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A4" w:rsidRPr="001958A4" w:rsidRDefault="00EC02F0" w:rsidP="008D21A4">
      <w:pPr>
        <w:pStyle w:val="Header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1958A4">
        <w:rPr>
          <w:rFonts w:asciiTheme="minorHAnsi" w:hAnsiTheme="minorHAnsi"/>
          <w:b/>
          <w:sz w:val="28"/>
          <w:szCs w:val="28"/>
        </w:rPr>
        <w:t>Seizure</w:t>
      </w:r>
      <w:r w:rsidR="008D21A4" w:rsidRPr="001958A4">
        <w:rPr>
          <w:rFonts w:asciiTheme="minorHAnsi" w:hAnsiTheme="minorHAnsi"/>
          <w:b/>
          <w:sz w:val="28"/>
          <w:szCs w:val="28"/>
        </w:rPr>
        <w:t xml:space="preserve"> Guidelines</w:t>
      </w:r>
    </w:p>
    <w:p w:rsidR="008D21A4" w:rsidRPr="001958A4" w:rsidRDefault="008D21A4" w:rsidP="008D21A4">
      <w:pPr>
        <w:pStyle w:val="Header"/>
        <w:jc w:val="center"/>
        <w:rPr>
          <w:rFonts w:asciiTheme="minorHAnsi" w:hAnsiTheme="minorHAnsi"/>
          <w:b/>
          <w:sz w:val="28"/>
          <w:szCs w:val="28"/>
        </w:rPr>
      </w:pPr>
      <w:r w:rsidRPr="001958A4">
        <w:rPr>
          <w:rFonts w:asciiTheme="minorHAnsi" w:hAnsiTheme="minorHAnsi"/>
          <w:b/>
          <w:sz w:val="28"/>
          <w:szCs w:val="28"/>
        </w:rPr>
        <w:t>Stonehill College Office of Disability Services</w:t>
      </w:r>
    </w:p>
    <w:p w:rsidR="004314B0" w:rsidRPr="001958A4" w:rsidRDefault="004314B0" w:rsidP="004314B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F7DEE" w:rsidRPr="001958A4" w:rsidRDefault="00BD620F" w:rsidP="008C78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1958A4">
        <w:rPr>
          <w:rFonts w:asciiTheme="minorHAnsi" w:hAnsiTheme="minorHAnsi"/>
          <w:sz w:val="24"/>
          <w:szCs w:val="24"/>
        </w:rPr>
        <w:t>Seizures are caused</w:t>
      </w:r>
      <w:r w:rsidR="004314B0" w:rsidRPr="001958A4">
        <w:rPr>
          <w:rFonts w:asciiTheme="minorHAnsi" w:hAnsiTheme="minorHAnsi"/>
          <w:sz w:val="24"/>
          <w:szCs w:val="24"/>
        </w:rPr>
        <w:t xml:space="preserve"> by abnormal discharges of e</w:t>
      </w:r>
      <w:r w:rsidR="008C780E" w:rsidRPr="001958A4">
        <w:rPr>
          <w:rFonts w:asciiTheme="minorHAnsi" w:hAnsiTheme="minorHAnsi"/>
          <w:sz w:val="24"/>
          <w:szCs w:val="24"/>
        </w:rPr>
        <w:t>lectrical impulses in</w:t>
      </w:r>
      <w:r w:rsidR="004314B0" w:rsidRPr="001958A4">
        <w:rPr>
          <w:rFonts w:asciiTheme="minorHAnsi" w:hAnsiTheme="minorHAnsi"/>
          <w:sz w:val="24"/>
          <w:szCs w:val="24"/>
        </w:rPr>
        <w:t xml:space="preserve"> the brain, which </w:t>
      </w:r>
      <w:r w:rsidR="008C780E" w:rsidRPr="001958A4">
        <w:rPr>
          <w:rFonts w:asciiTheme="minorHAnsi" w:hAnsiTheme="minorHAnsi"/>
          <w:sz w:val="24"/>
          <w:szCs w:val="24"/>
        </w:rPr>
        <w:t>create</w:t>
      </w:r>
      <w:r w:rsidR="004314B0" w:rsidRPr="001958A4">
        <w:rPr>
          <w:rFonts w:asciiTheme="minorHAnsi" w:hAnsiTheme="minorHAnsi"/>
          <w:sz w:val="24"/>
          <w:szCs w:val="24"/>
        </w:rPr>
        <w:t xml:space="preserve"> a temporary change in </w:t>
      </w:r>
      <w:r w:rsidR="008C780E" w:rsidRPr="001958A4">
        <w:rPr>
          <w:rFonts w:asciiTheme="minorHAnsi" w:hAnsiTheme="minorHAnsi"/>
          <w:sz w:val="24"/>
          <w:szCs w:val="24"/>
        </w:rPr>
        <w:t xml:space="preserve">the person’s </w:t>
      </w:r>
      <w:r w:rsidR="004314B0" w:rsidRPr="001958A4">
        <w:rPr>
          <w:rFonts w:asciiTheme="minorHAnsi" w:hAnsiTheme="minorHAnsi"/>
          <w:sz w:val="24"/>
          <w:szCs w:val="24"/>
        </w:rPr>
        <w:t>consciousness, motor activity, or behavior</w:t>
      </w:r>
      <w:r w:rsidR="000C5AD9">
        <w:rPr>
          <w:rFonts w:asciiTheme="minorHAnsi" w:hAnsiTheme="minorHAnsi"/>
          <w:color w:val="000000" w:themeColor="text1"/>
          <w:sz w:val="24"/>
          <w:szCs w:val="24"/>
        </w:rPr>
        <w:t xml:space="preserve">.  A </w:t>
      </w:r>
      <w:r w:rsidR="004314B0" w:rsidRPr="001958A4">
        <w:rPr>
          <w:rFonts w:asciiTheme="minorHAnsi" w:hAnsiTheme="minorHAnsi"/>
          <w:color w:val="000000" w:themeColor="text1"/>
          <w:sz w:val="24"/>
          <w:szCs w:val="24"/>
        </w:rPr>
        <w:t>sei</w:t>
      </w:r>
      <w:r w:rsidR="000C5AD9">
        <w:rPr>
          <w:rFonts w:asciiTheme="minorHAnsi" w:hAnsiTheme="minorHAnsi"/>
          <w:color w:val="000000" w:themeColor="text1"/>
          <w:sz w:val="24"/>
          <w:szCs w:val="24"/>
        </w:rPr>
        <w:t xml:space="preserve">zure can be </w:t>
      </w:r>
      <w:r w:rsidR="004314B0" w:rsidRPr="001958A4">
        <w:rPr>
          <w:rFonts w:asciiTheme="minorHAnsi" w:hAnsiTheme="minorHAnsi"/>
          <w:color w:val="000000" w:themeColor="text1"/>
          <w:sz w:val="24"/>
          <w:szCs w:val="24"/>
        </w:rPr>
        <w:t xml:space="preserve">an isolated </w:t>
      </w:r>
      <w:r w:rsidRPr="001958A4">
        <w:rPr>
          <w:rFonts w:asciiTheme="minorHAnsi" w:hAnsiTheme="minorHAnsi"/>
          <w:color w:val="000000" w:themeColor="text1"/>
          <w:sz w:val="24"/>
          <w:szCs w:val="24"/>
        </w:rPr>
        <w:t>occurrence</w:t>
      </w:r>
      <w:r w:rsidR="004314B0" w:rsidRPr="001958A4">
        <w:rPr>
          <w:rFonts w:asciiTheme="minorHAnsi" w:hAnsiTheme="minorHAnsi"/>
          <w:color w:val="000000" w:themeColor="text1"/>
          <w:sz w:val="24"/>
          <w:szCs w:val="24"/>
        </w:rPr>
        <w:t xml:space="preserve"> triggered by </w:t>
      </w:r>
      <w:r w:rsidR="008C780E" w:rsidRPr="001958A4">
        <w:rPr>
          <w:rFonts w:asciiTheme="minorHAnsi" w:hAnsiTheme="minorHAnsi"/>
          <w:color w:val="000000" w:themeColor="text1"/>
          <w:sz w:val="24"/>
          <w:szCs w:val="24"/>
        </w:rPr>
        <w:t xml:space="preserve">such factors </w:t>
      </w:r>
      <w:r w:rsidR="004314B0" w:rsidRPr="001958A4">
        <w:rPr>
          <w:rFonts w:asciiTheme="minorHAnsi" w:hAnsiTheme="minorHAnsi"/>
          <w:color w:val="000000" w:themeColor="text1"/>
          <w:sz w:val="24"/>
          <w:szCs w:val="24"/>
        </w:rPr>
        <w:t>as a fever, h</w:t>
      </w:r>
      <w:r w:rsidR="001343E6" w:rsidRPr="001958A4">
        <w:rPr>
          <w:rFonts w:asciiTheme="minorHAnsi" w:hAnsiTheme="minorHAnsi"/>
          <w:color w:val="000000" w:themeColor="text1"/>
          <w:sz w:val="24"/>
          <w:szCs w:val="24"/>
        </w:rPr>
        <w:t>igh or low blood sugar,</w:t>
      </w:r>
      <w:r w:rsidR="004314B0" w:rsidRPr="001958A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F7DEE" w:rsidRPr="001958A4">
        <w:rPr>
          <w:rFonts w:asciiTheme="minorHAnsi" w:hAnsiTheme="minorHAnsi"/>
          <w:color w:val="000000" w:themeColor="text1"/>
          <w:sz w:val="24"/>
          <w:szCs w:val="24"/>
        </w:rPr>
        <w:t xml:space="preserve">an </w:t>
      </w:r>
      <w:r w:rsidR="004314B0" w:rsidRPr="001958A4">
        <w:rPr>
          <w:rFonts w:asciiTheme="minorHAnsi" w:hAnsiTheme="minorHAnsi"/>
          <w:color w:val="000000" w:themeColor="text1"/>
          <w:sz w:val="24"/>
          <w:szCs w:val="24"/>
        </w:rPr>
        <w:t xml:space="preserve">injury, </w:t>
      </w:r>
      <w:r w:rsidR="006F7DEE" w:rsidRPr="001958A4">
        <w:rPr>
          <w:rFonts w:asciiTheme="minorHAnsi" w:hAnsiTheme="minorHAnsi"/>
          <w:color w:val="000000" w:themeColor="text1"/>
          <w:sz w:val="24"/>
          <w:szCs w:val="24"/>
        </w:rPr>
        <w:t xml:space="preserve">an </w:t>
      </w:r>
      <w:r w:rsidR="004314B0" w:rsidRPr="001958A4">
        <w:rPr>
          <w:rFonts w:asciiTheme="minorHAnsi" w:hAnsiTheme="minorHAnsi"/>
          <w:color w:val="000000" w:themeColor="text1"/>
          <w:sz w:val="24"/>
          <w:szCs w:val="24"/>
        </w:rPr>
        <w:t xml:space="preserve">electrolyte imbalance, </w:t>
      </w:r>
      <w:r w:rsidR="008C780E" w:rsidRPr="001958A4">
        <w:rPr>
          <w:rFonts w:asciiTheme="minorHAnsi" w:hAnsiTheme="minorHAnsi"/>
          <w:color w:val="000000" w:themeColor="text1"/>
          <w:sz w:val="24"/>
          <w:szCs w:val="24"/>
        </w:rPr>
        <w:t xml:space="preserve">or </w:t>
      </w:r>
      <w:r w:rsidR="004314B0" w:rsidRPr="001958A4">
        <w:rPr>
          <w:rFonts w:asciiTheme="minorHAnsi" w:hAnsiTheme="minorHAnsi"/>
          <w:color w:val="000000" w:themeColor="text1"/>
          <w:sz w:val="24"/>
          <w:szCs w:val="24"/>
        </w:rPr>
        <w:t xml:space="preserve">drug withdrawal.  </w:t>
      </w:r>
      <w:r w:rsidR="008C780E" w:rsidRPr="001958A4">
        <w:rPr>
          <w:rFonts w:asciiTheme="minorHAnsi" w:hAnsiTheme="minorHAnsi"/>
          <w:color w:val="000000" w:themeColor="text1"/>
          <w:sz w:val="24"/>
          <w:szCs w:val="24"/>
        </w:rPr>
        <w:t>In other cases, the person may have an underlying medical condition (such as epilepsy) that leaves him or her susceptible to seizures.</w:t>
      </w:r>
      <w:r w:rsidR="006F7DEE" w:rsidRPr="001958A4">
        <w:rPr>
          <w:rFonts w:asciiTheme="minorHAnsi" w:hAnsiTheme="minorHAnsi"/>
          <w:color w:val="000000" w:themeColor="text1"/>
          <w:sz w:val="24"/>
          <w:szCs w:val="24"/>
        </w:rPr>
        <w:t xml:space="preserve">  </w:t>
      </w:r>
    </w:p>
    <w:p w:rsidR="006F7DEE" w:rsidRPr="001958A4" w:rsidRDefault="006F7DEE" w:rsidP="008C78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333333"/>
          <w:sz w:val="24"/>
          <w:szCs w:val="24"/>
        </w:rPr>
      </w:pPr>
    </w:p>
    <w:p w:rsidR="008C780E" w:rsidRPr="001958A4" w:rsidRDefault="006F7DEE" w:rsidP="008C780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958A4">
        <w:rPr>
          <w:rFonts w:asciiTheme="minorHAnsi" w:hAnsiTheme="minorHAnsi"/>
          <w:color w:val="333333"/>
          <w:sz w:val="24"/>
          <w:szCs w:val="24"/>
        </w:rPr>
        <w:t>Follow the</w:t>
      </w:r>
      <w:r w:rsidR="00EC02F0"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r w:rsidR="00EC02F0" w:rsidRPr="001958A4">
        <w:rPr>
          <w:rFonts w:asciiTheme="minorHAnsi" w:eastAsia="Times New Roman" w:hAnsiTheme="minorHAnsi" w:cs="Arial"/>
          <w:b/>
          <w:color w:val="000000"/>
          <w:sz w:val="24"/>
          <w:szCs w:val="24"/>
        </w:rPr>
        <w:t>“the 4 C’s”</w:t>
      </w:r>
      <w:r w:rsidR="00EC02F0"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r w:rsidRPr="001958A4">
        <w:rPr>
          <w:rFonts w:asciiTheme="minorHAnsi" w:hAnsiTheme="minorHAnsi"/>
          <w:color w:val="333333"/>
          <w:sz w:val="24"/>
          <w:szCs w:val="24"/>
        </w:rPr>
        <w:t>if you find yourself tending to someone who is having a seizure:</w:t>
      </w:r>
    </w:p>
    <w:p w:rsidR="006F7DEE" w:rsidRPr="001958A4" w:rsidRDefault="006F7DEE" w:rsidP="008C780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:rsidR="00EC02F0" w:rsidRPr="001958A4" w:rsidRDefault="00EC02F0" w:rsidP="00EC02F0">
      <w:pPr>
        <w:spacing w:after="0" w:line="360" w:lineRule="auto"/>
        <w:rPr>
          <w:rFonts w:asciiTheme="minorHAnsi" w:eastAsia="Times New Roman" w:hAnsiTheme="minorHAnsi" w:cs="Arial"/>
          <w:bCs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ab/>
      </w:r>
      <w:r w:rsidRPr="001958A4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 xml:space="preserve">Call </w:t>
      </w:r>
      <w:r w:rsidRPr="001958A4">
        <w:rPr>
          <w:rFonts w:asciiTheme="minorHAnsi" w:eastAsia="Times New Roman" w:hAnsiTheme="minorHAnsi" w:cs="Arial"/>
          <w:bCs/>
          <w:color w:val="000000"/>
          <w:sz w:val="24"/>
          <w:szCs w:val="24"/>
        </w:rPr>
        <w:t>Campus Police immediately (911 from campus phone; 508.565.5555 from cell)</w:t>
      </w:r>
    </w:p>
    <w:p w:rsidR="00560929" w:rsidRPr="001958A4" w:rsidRDefault="00560929" w:rsidP="00EC02F0">
      <w:pPr>
        <w:spacing w:after="0" w:line="360" w:lineRule="auto"/>
        <w:rPr>
          <w:rFonts w:asciiTheme="minorHAnsi" w:eastAsia="Times New Roman" w:hAnsiTheme="minorHAnsi" w:cs="Arial"/>
          <w:bCs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bCs/>
          <w:color w:val="000000"/>
          <w:sz w:val="24"/>
          <w:szCs w:val="24"/>
        </w:rPr>
        <w:tab/>
      </w:r>
      <w:r w:rsidRPr="001958A4">
        <w:rPr>
          <w:rFonts w:asciiTheme="minorHAnsi" w:eastAsia="Times New Roman" w:hAnsiTheme="minorHAnsi" w:cs="Arial"/>
          <w:bCs/>
          <w:color w:val="000000"/>
          <w:sz w:val="24"/>
          <w:szCs w:val="24"/>
        </w:rPr>
        <w:tab/>
        <w:t>*do this even if the person having the seizure assures you he or she is okay*</w:t>
      </w:r>
    </w:p>
    <w:p w:rsidR="00EC02F0" w:rsidRPr="001958A4" w:rsidRDefault="00EC02F0" w:rsidP="00EC02F0">
      <w:pPr>
        <w:spacing w:after="0" w:line="36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ab/>
        <w:t>C</w:t>
      </w:r>
      <w:r w:rsidRPr="001958A4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lear</w:t>
      </w: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the area of anything that may injure the person having the seizure</w:t>
      </w:r>
    </w:p>
    <w:p w:rsidR="00EC02F0" w:rsidRPr="001958A4" w:rsidRDefault="00EC02F0" w:rsidP="00EC02F0">
      <w:pPr>
        <w:spacing w:after="0" w:line="36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ab/>
      </w:r>
      <w:r w:rsidRPr="001958A4">
        <w:rPr>
          <w:rFonts w:asciiTheme="minorHAnsi" w:eastAsia="Times New Roman" w:hAnsiTheme="minorHAnsi" w:cs="Arial"/>
          <w:b/>
          <w:color w:val="000000"/>
          <w:sz w:val="24"/>
          <w:szCs w:val="24"/>
        </w:rPr>
        <w:t>C</w:t>
      </w:r>
      <w:r w:rsidRPr="001958A4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omfort</w:t>
      </w: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the person</w:t>
      </w:r>
    </w:p>
    <w:p w:rsidR="00560929" w:rsidRPr="001958A4" w:rsidRDefault="00560929" w:rsidP="00EC02F0">
      <w:pPr>
        <w:spacing w:after="0" w:line="36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ab/>
        <w:t xml:space="preserve">Keep </w:t>
      </w:r>
      <w:r w:rsidRPr="001958A4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calm</w:t>
      </w:r>
    </w:p>
    <w:p w:rsidR="00EC02F0" w:rsidRPr="001958A4" w:rsidRDefault="00EC02F0" w:rsidP="00EC02F0">
      <w:p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:rsidR="00EC02F0" w:rsidRPr="001958A4" w:rsidRDefault="00EC02F0" w:rsidP="00EC02F0">
      <w:p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b/>
          <w:iCs/>
          <w:color w:val="000000"/>
          <w:sz w:val="24"/>
          <w:szCs w:val="24"/>
          <w:u w:val="single"/>
        </w:rPr>
        <w:t>Convulsive Seizure</w:t>
      </w: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(also called tonic-clonic seizure or </w:t>
      </w:r>
      <w:r w:rsidRPr="001958A4">
        <w:rPr>
          <w:rFonts w:asciiTheme="minorHAnsi" w:eastAsia="Times New Roman" w:hAnsiTheme="minorHAnsi" w:cs="Arial"/>
          <w:i/>
          <w:iCs/>
          <w:color w:val="000000"/>
          <w:sz w:val="24"/>
          <w:szCs w:val="24"/>
        </w:rPr>
        <w:t>grand mal</w:t>
      </w: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seizure):</w:t>
      </w:r>
    </w:p>
    <w:p w:rsidR="00EC02F0" w:rsidRPr="001958A4" w:rsidRDefault="00EC02F0" w:rsidP="00EC02F0">
      <w:p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:rsidR="00EC02F0" w:rsidRPr="001958A4" w:rsidRDefault="00EC02F0" w:rsidP="00EC02F0">
      <w:pPr>
        <w:spacing w:after="0" w:line="240" w:lineRule="auto"/>
        <w:rPr>
          <w:rFonts w:asciiTheme="minorHAnsi" w:eastAsia="Times New Roman" w:hAnsiTheme="minorHAnsi" w:cs="Arial"/>
          <w:b/>
          <w:i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> </w:t>
      </w: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ab/>
      </w:r>
      <w:r w:rsidRPr="001958A4">
        <w:rPr>
          <w:rFonts w:asciiTheme="minorHAnsi" w:eastAsia="Times New Roman" w:hAnsiTheme="minorHAnsi" w:cs="Arial"/>
          <w:b/>
          <w:i/>
          <w:color w:val="000000"/>
          <w:sz w:val="24"/>
          <w:szCs w:val="24"/>
        </w:rPr>
        <w:t>What to expect when someone has a convulsive seizure</w:t>
      </w:r>
    </w:p>
    <w:p w:rsidR="00EC02F0" w:rsidRPr="001958A4" w:rsidRDefault="00EC02F0" w:rsidP="00EC02F0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>the person may cry out at the start of the seizure</w:t>
      </w:r>
    </w:p>
    <w:p w:rsidR="00EC02F0" w:rsidRPr="001958A4" w:rsidRDefault="00EC02F0" w:rsidP="00EC02F0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>the body typically stiffens and falls; arms and legs may jerk or twitch</w:t>
      </w:r>
    </w:p>
    <w:p w:rsidR="00EC02F0" w:rsidRPr="001958A4" w:rsidRDefault="00EC02F0" w:rsidP="00EC02F0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>the skin may become very pale</w:t>
      </w:r>
    </w:p>
    <w:p w:rsidR="00EC02F0" w:rsidRPr="001958A4" w:rsidRDefault="00EC02F0" w:rsidP="00EC02F0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>the person has no awareness of you or what is happening</w:t>
      </w:r>
    </w:p>
    <w:p w:rsidR="00EC02F0" w:rsidRPr="001958A4" w:rsidRDefault="00EC02F0" w:rsidP="00EC02F0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>the seizure will probably last a few minutes, but can go on for much longer</w:t>
      </w:r>
    </w:p>
    <w:p w:rsidR="00EC02F0" w:rsidRPr="001958A4" w:rsidRDefault="00EC02F0" w:rsidP="00EC02F0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>convulsing stops when the seizure ends</w:t>
      </w:r>
    </w:p>
    <w:p w:rsidR="00EC02F0" w:rsidRPr="001958A4" w:rsidRDefault="00EC02F0" w:rsidP="00EC02F0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>the person then usually takes a deep breath, and color returns to normal</w:t>
      </w:r>
    </w:p>
    <w:p w:rsidR="00EC02F0" w:rsidRPr="001958A4" w:rsidRDefault="00EC02F0" w:rsidP="00EC02F0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>awareness slowly returns, but the person is often confused and disoriented</w:t>
      </w:r>
    </w:p>
    <w:p w:rsidR="00EC02F0" w:rsidRPr="001958A4" w:rsidRDefault="00EC02F0" w:rsidP="00EC02F0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>the person may be wet or soiled</w:t>
      </w:r>
    </w:p>
    <w:p w:rsidR="00EC02F0" w:rsidRPr="001958A4" w:rsidRDefault="00EC02F0" w:rsidP="00EC02F0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>the person may find it impossible to stay awake, because seizures can be exhausting</w:t>
      </w:r>
    </w:p>
    <w:p w:rsidR="00EC02F0" w:rsidRPr="001958A4" w:rsidRDefault="00EC02F0" w:rsidP="00EC02F0">
      <w:p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> </w:t>
      </w:r>
    </w:p>
    <w:p w:rsidR="00EC02F0" w:rsidRPr="001958A4" w:rsidRDefault="00EC02F0" w:rsidP="00EC02F0">
      <w:pPr>
        <w:spacing w:after="0" w:line="240" w:lineRule="auto"/>
        <w:rPr>
          <w:rFonts w:asciiTheme="minorHAnsi" w:eastAsia="Times New Roman" w:hAnsiTheme="minorHAnsi" w:cs="Arial"/>
          <w:b/>
          <w:i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b/>
          <w:i/>
          <w:color w:val="000000"/>
          <w:sz w:val="24"/>
          <w:szCs w:val="24"/>
        </w:rPr>
        <w:tab/>
        <w:t>What to do when someone has a convulsive seizure</w:t>
      </w:r>
    </w:p>
    <w:p w:rsidR="00EC02F0" w:rsidRPr="001958A4" w:rsidRDefault="00EC02F0" w:rsidP="00EC02F0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call Campus Police immediately </w:t>
      </w:r>
      <w:r w:rsidRPr="001958A4">
        <w:rPr>
          <w:rFonts w:asciiTheme="minorHAnsi" w:eastAsia="Times New Roman" w:hAnsiTheme="minorHAnsi" w:cs="Arial"/>
          <w:bCs/>
          <w:color w:val="000000"/>
          <w:sz w:val="24"/>
          <w:szCs w:val="24"/>
        </w:rPr>
        <w:t>(911 from campus phone; 508.565.5555 from cell)</w:t>
      </w:r>
    </w:p>
    <w:p w:rsidR="00EC02F0" w:rsidRPr="001958A4" w:rsidRDefault="00EC02F0" w:rsidP="00EC02F0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>gently lay the person on his or her side</w:t>
      </w:r>
    </w:p>
    <w:p w:rsidR="00EC02F0" w:rsidRPr="001958A4" w:rsidRDefault="00EC02F0" w:rsidP="00EC02F0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>m</w:t>
      </w:r>
      <w:r w:rsidR="001958A4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ake the person comfortable; </w:t>
      </w: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>put something soft under his or her head if you can</w:t>
      </w:r>
    </w:p>
    <w:p w:rsidR="00EC02F0" w:rsidRPr="001958A4" w:rsidRDefault="00EC02F0" w:rsidP="00EC02F0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>clear a space around the person, moving objects away that might be harmful</w:t>
      </w:r>
    </w:p>
    <w:p w:rsidR="00EC02F0" w:rsidRPr="001958A4" w:rsidRDefault="00EC02F0" w:rsidP="00EC02F0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>only move the person if he or she is in danger (near a fire, on the road or in water)</w:t>
      </w:r>
    </w:p>
    <w:p w:rsidR="00EC02F0" w:rsidRPr="001958A4" w:rsidRDefault="00EC02F0" w:rsidP="00EC02F0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>pay attention to the length of time so you can report it to Campus Police</w:t>
      </w:r>
    </w:p>
    <w:p w:rsidR="00EC02F0" w:rsidRPr="001958A4" w:rsidRDefault="00EC02F0" w:rsidP="00EC02F0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>reassure bystanders if necessary and explain what you are doing</w:t>
      </w:r>
    </w:p>
    <w:p w:rsidR="00EC02F0" w:rsidRPr="001958A4" w:rsidRDefault="00EC02F0" w:rsidP="00EC02F0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>keep bystanders away from the person having the seizure</w:t>
      </w:r>
    </w:p>
    <w:p w:rsidR="00EC02F0" w:rsidRPr="001958A4" w:rsidRDefault="00EC02F0" w:rsidP="00EC02F0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lastRenderedPageBreak/>
        <w:t>loosen any tight neckwear and remove eyewear and high heel shoes</w:t>
      </w:r>
    </w:p>
    <w:p w:rsidR="00EC02F0" w:rsidRPr="001958A4" w:rsidRDefault="00EC02F0" w:rsidP="00EC02F0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look for a medical bracelet or other information about emergency protocols </w:t>
      </w:r>
    </w:p>
    <w:p w:rsidR="00EC02F0" w:rsidRPr="001958A4" w:rsidRDefault="00EC02F0" w:rsidP="00EC02F0">
      <w:pPr>
        <w:pStyle w:val="ListParagraph"/>
        <w:spacing w:after="0" w:line="240" w:lineRule="auto"/>
        <w:ind w:left="1440"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:rsidR="00EC02F0" w:rsidRPr="001958A4" w:rsidRDefault="00EC02F0" w:rsidP="00EC02F0">
      <w:pPr>
        <w:pStyle w:val="ListParagraph"/>
        <w:spacing w:after="0" w:line="360" w:lineRule="auto"/>
        <w:ind w:left="0"/>
        <w:rPr>
          <w:rFonts w:asciiTheme="minorHAnsi" w:eastAsia="Times New Roman" w:hAnsiTheme="minorHAnsi" w:cs="Arial"/>
          <w:b/>
          <w:iCs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b/>
          <w:color w:val="000000"/>
          <w:sz w:val="24"/>
          <w:szCs w:val="24"/>
        </w:rPr>
        <w:tab/>
        <w:t>DO NOT</w:t>
      </w: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>:</w:t>
      </w:r>
    </w:p>
    <w:p w:rsidR="00EC02F0" w:rsidRPr="001958A4" w:rsidRDefault="00EC02F0" w:rsidP="00EC02F0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>try to hold the person down</w:t>
      </w:r>
    </w:p>
    <w:p w:rsidR="00EC02F0" w:rsidRPr="001958A4" w:rsidRDefault="00EC02F0" w:rsidP="00EC02F0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>try to wake the person up; he or she will come to in time</w:t>
      </w:r>
    </w:p>
    <w:p w:rsidR="00EC02F0" w:rsidRPr="001958A4" w:rsidRDefault="00EC02F0" w:rsidP="00EC02F0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>give the person anything to drink or eat until you are sure he or she is fully awake</w:t>
      </w:r>
    </w:p>
    <w:p w:rsidR="00EC02F0" w:rsidRPr="001958A4" w:rsidRDefault="00EC02F0" w:rsidP="00EC02F0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>put anything into the person’s mouth</w:t>
      </w:r>
    </w:p>
    <w:p w:rsidR="00EC02F0" w:rsidRPr="001958A4" w:rsidRDefault="00EC02F0" w:rsidP="00EC02F0">
      <w:pPr>
        <w:pStyle w:val="ListParagraph"/>
        <w:spacing w:after="0" w:line="240" w:lineRule="auto"/>
        <w:ind w:left="1080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ab/>
        <w:t>(the person may bite his or her tongue, but cannot swallow it)</w:t>
      </w:r>
    </w:p>
    <w:p w:rsidR="00EC02F0" w:rsidRPr="001958A4" w:rsidRDefault="00EC02F0" w:rsidP="00EC02F0">
      <w:p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> </w:t>
      </w:r>
    </w:p>
    <w:p w:rsidR="00EC02F0" w:rsidRPr="001958A4" w:rsidRDefault="001343E6" w:rsidP="00EC02F0">
      <w:pPr>
        <w:spacing w:after="0" w:line="240" w:lineRule="auto"/>
        <w:rPr>
          <w:rFonts w:asciiTheme="minorHAnsi" w:eastAsia="Times New Roman" w:hAnsiTheme="minorHAnsi" w:cs="Arial"/>
          <w:b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b/>
          <w:i/>
          <w:iCs/>
          <w:color w:val="000000"/>
          <w:sz w:val="24"/>
          <w:szCs w:val="24"/>
        </w:rPr>
        <w:tab/>
        <w:t>What to do a</w:t>
      </w:r>
      <w:r w:rsidR="00EC02F0" w:rsidRPr="001958A4">
        <w:rPr>
          <w:rFonts w:asciiTheme="minorHAnsi" w:eastAsia="Times New Roman" w:hAnsiTheme="minorHAnsi" w:cs="Arial"/>
          <w:b/>
          <w:i/>
          <w:iCs/>
          <w:color w:val="000000"/>
          <w:sz w:val="24"/>
          <w:szCs w:val="24"/>
        </w:rPr>
        <w:t>fter a convulsive seizure</w:t>
      </w:r>
      <w:r w:rsidRPr="001958A4">
        <w:rPr>
          <w:rFonts w:asciiTheme="minorHAnsi" w:eastAsia="Times New Roman" w:hAnsiTheme="minorHAnsi" w:cs="Arial"/>
          <w:b/>
          <w:i/>
          <w:iCs/>
          <w:color w:val="000000"/>
          <w:sz w:val="24"/>
          <w:szCs w:val="24"/>
        </w:rPr>
        <w:t xml:space="preserve"> ends</w:t>
      </w:r>
    </w:p>
    <w:p w:rsidR="00EC02F0" w:rsidRPr="001958A4" w:rsidRDefault="00EC02F0" w:rsidP="00EC02F0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>talk to the person quietly, explain what happened and where the person is</w:t>
      </w:r>
    </w:p>
    <w:p w:rsidR="00EC02F0" w:rsidRPr="001958A4" w:rsidRDefault="00EC02F0" w:rsidP="00EC02F0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>keep the person on his or her side until fully recovered</w:t>
      </w:r>
    </w:p>
    <w:p w:rsidR="00EC02F0" w:rsidRPr="001958A4" w:rsidRDefault="00EC02F0" w:rsidP="00EC02F0">
      <w:p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ab/>
        <w:t>-     keep his or her head turned to prevent the inhalation or swallowing of vomit</w:t>
      </w:r>
    </w:p>
    <w:p w:rsidR="00EC02F0" w:rsidRPr="001958A4" w:rsidRDefault="00EC02F0" w:rsidP="00EC02F0">
      <w:p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ab/>
        <w:t>-     stay with the person until you are certain that he or she is okay</w:t>
      </w:r>
    </w:p>
    <w:p w:rsidR="00EC02F0" w:rsidRPr="001958A4" w:rsidRDefault="00EC02F0" w:rsidP="00EC02F0">
      <w:p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> </w:t>
      </w:r>
    </w:p>
    <w:p w:rsidR="00EC02F0" w:rsidRPr="001958A4" w:rsidRDefault="00EC02F0" w:rsidP="00EC02F0">
      <w:pPr>
        <w:spacing w:after="0" w:line="240" w:lineRule="auto"/>
        <w:rPr>
          <w:rFonts w:asciiTheme="minorHAnsi" w:eastAsia="Times New Roman" w:hAnsiTheme="minorHAnsi" w:cs="Arial"/>
          <w:b/>
          <w:iCs/>
          <w:color w:val="000000"/>
          <w:sz w:val="24"/>
          <w:szCs w:val="24"/>
          <w:u w:val="single"/>
        </w:rPr>
      </w:pPr>
      <w:r w:rsidRPr="001958A4">
        <w:rPr>
          <w:rFonts w:asciiTheme="minorHAnsi" w:eastAsia="Times New Roman" w:hAnsiTheme="minorHAnsi" w:cs="Arial"/>
          <w:b/>
          <w:iCs/>
          <w:color w:val="000000"/>
          <w:sz w:val="24"/>
          <w:szCs w:val="24"/>
          <w:u w:val="single"/>
        </w:rPr>
        <w:t>Non-Convulsive Seizure</w:t>
      </w:r>
    </w:p>
    <w:p w:rsidR="00EC02F0" w:rsidRPr="001958A4" w:rsidRDefault="00EC02F0" w:rsidP="00EC02F0">
      <w:pPr>
        <w:spacing w:after="0" w:line="24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u w:val="single"/>
        </w:rPr>
      </w:pPr>
    </w:p>
    <w:p w:rsidR="00EC02F0" w:rsidRPr="001958A4" w:rsidRDefault="00EC02F0" w:rsidP="00EC02F0">
      <w:pPr>
        <w:pStyle w:val="ListParagraph"/>
        <w:spacing w:after="0" w:line="240" w:lineRule="auto"/>
        <w:rPr>
          <w:rFonts w:asciiTheme="minorHAnsi" w:eastAsia="Times New Roman" w:hAnsiTheme="minorHAnsi" w:cs="Arial"/>
          <w:b/>
          <w:i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b/>
          <w:i/>
          <w:color w:val="000000"/>
          <w:sz w:val="24"/>
          <w:szCs w:val="24"/>
        </w:rPr>
        <w:t>What to expect when someone has a non-convulsive seizure</w:t>
      </w:r>
    </w:p>
    <w:p w:rsidR="00EC02F0" w:rsidRPr="001958A4" w:rsidRDefault="00EC02F0" w:rsidP="00EC02F0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the person may </w:t>
      </w:r>
      <w:r w:rsidR="000C5AD9">
        <w:rPr>
          <w:rFonts w:asciiTheme="minorHAnsi" w:eastAsia="Times New Roman" w:hAnsiTheme="minorHAnsi" w:cs="Arial"/>
          <w:color w:val="000000"/>
          <w:sz w:val="24"/>
          <w:szCs w:val="24"/>
        </w:rPr>
        <w:t>appear</w:t>
      </w: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blank and unable to speak or answer questions normally</w:t>
      </w:r>
    </w:p>
    <w:p w:rsidR="00EC02F0" w:rsidRPr="001958A4" w:rsidRDefault="00EC02F0" w:rsidP="00EC02F0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>the person may act in an odd way, chewing or smacking lips, saying odd unexpected things or fiddling with clothes or buttons</w:t>
      </w:r>
    </w:p>
    <w:p w:rsidR="00EC02F0" w:rsidRPr="001958A4" w:rsidRDefault="00EC02F0" w:rsidP="00EC02F0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>the person may appear drunk, drugged, or disturbed</w:t>
      </w:r>
    </w:p>
    <w:p w:rsidR="00EC02F0" w:rsidRPr="001958A4" w:rsidRDefault="00EC02F0" w:rsidP="00EC02F0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>minor seizures may come on suddenly and last only a few minutes</w:t>
      </w:r>
    </w:p>
    <w:p w:rsidR="00EC02F0" w:rsidRPr="001958A4" w:rsidRDefault="00EC02F0" w:rsidP="00EC02F0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>the person may be dazed or confused after the seizure ends</w:t>
      </w:r>
    </w:p>
    <w:p w:rsidR="00EC02F0" w:rsidRPr="001958A4" w:rsidRDefault="00EC02F0" w:rsidP="00EC02F0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>it is possible that a minor seizure will be followed by a major seizure</w:t>
      </w:r>
    </w:p>
    <w:p w:rsidR="00EC02F0" w:rsidRPr="001958A4" w:rsidRDefault="00EC02F0" w:rsidP="00EC02F0">
      <w:p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> </w:t>
      </w:r>
    </w:p>
    <w:p w:rsidR="00EC02F0" w:rsidRPr="001958A4" w:rsidRDefault="00EC02F0" w:rsidP="00EC02F0">
      <w:pPr>
        <w:spacing w:after="0" w:line="240" w:lineRule="auto"/>
        <w:rPr>
          <w:rFonts w:asciiTheme="minorHAnsi" w:eastAsia="Times New Roman" w:hAnsiTheme="minorHAnsi" w:cs="Arial"/>
          <w:b/>
          <w:i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ab/>
      </w:r>
      <w:r w:rsidRPr="001958A4">
        <w:rPr>
          <w:rFonts w:asciiTheme="minorHAnsi" w:eastAsia="Times New Roman" w:hAnsiTheme="minorHAnsi" w:cs="Arial"/>
          <w:b/>
          <w:i/>
          <w:color w:val="000000"/>
          <w:sz w:val="24"/>
          <w:szCs w:val="24"/>
        </w:rPr>
        <w:t>What to do when a person has a non-convulsive seizure</w:t>
      </w:r>
    </w:p>
    <w:p w:rsidR="00EC02F0" w:rsidRPr="001958A4" w:rsidRDefault="00EC02F0" w:rsidP="00EC02F0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>gently protect t</w:t>
      </w:r>
      <w:r w:rsidR="000C5AD9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he person from obvious dangers (such as </w:t>
      </w: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>a busy road</w:t>
      </w:r>
      <w:r w:rsidR="000C5AD9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or stairs</w:t>
      </w: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>)</w:t>
      </w:r>
    </w:p>
    <w:p w:rsidR="00EC02F0" w:rsidRPr="001958A4" w:rsidRDefault="00EC02F0" w:rsidP="00EC02F0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>pay attention to the length of the seizure so you can report it to Campus Police</w:t>
      </w:r>
    </w:p>
    <w:p w:rsidR="00EC02F0" w:rsidRPr="001958A4" w:rsidRDefault="00EC02F0" w:rsidP="00EC02F0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>keep bystanders away</w:t>
      </w:r>
    </w:p>
    <w:p w:rsidR="00EC02F0" w:rsidRPr="001958A4" w:rsidRDefault="00EC02F0" w:rsidP="00EC02F0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>talk to the person quietly</w:t>
      </w:r>
    </w:p>
    <w:p w:rsidR="00EC02F0" w:rsidRPr="001958A4" w:rsidRDefault="00EC02F0" w:rsidP="00EC02F0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>if the person becomes agitated, observe from close by, intervening only if necessary</w:t>
      </w:r>
    </w:p>
    <w:p w:rsidR="00EC02F0" w:rsidRPr="001958A4" w:rsidRDefault="00EC02F0" w:rsidP="00EC02F0">
      <w:p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:rsidR="00EC02F0" w:rsidRPr="001958A4" w:rsidRDefault="00EC02F0" w:rsidP="00EC02F0">
      <w:pPr>
        <w:spacing w:after="0" w:line="240" w:lineRule="auto"/>
        <w:rPr>
          <w:rFonts w:asciiTheme="minorHAnsi" w:eastAsia="Times New Roman" w:hAnsiTheme="minorHAnsi" w:cs="Arial"/>
          <w:b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b/>
          <w:color w:val="000000"/>
          <w:sz w:val="24"/>
          <w:szCs w:val="24"/>
        </w:rPr>
        <w:tab/>
        <w:t xml:space="preserve">DO NOT </w:t>
      </w: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>try to stop the attack or aggressively restrain the person</w:t>
      </w:r>
    </w:p>
    <w:p w:rsidR="00EC02F0" w:rsidRPr="001958A4" w:rsidRDefault="00EC02F0" w:rsidP="00EC02F0">
      <w:p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:rsidR="00EC02F0" w:rsidRPr="001958A4" w:rsidRDefault="00EC02F0" w:rsidP="00EC02F0">
      <w:pPr>
        <w:spacing w:after="0" w:line="240" w:lineRule="auto"/>
        <w:rPr>
          <w:rFonts w:asciiTheme="minorHAnsi" w:eastAsia="Times New Roman" w:hAnsiTheme="minorHAnsi" w:cs="Arial"/>
          <w:b/>
          <w:i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ab/>
      </w:r>
      <w:r w:rsidRPr="001958A4">
        <w:rPr>
          <w:rFonts w:asciiTheme="minorHAnsi" w:eastAsia="Times New Roman" w:hAnsiTheme="minorHAnsi" w:cs="Arial"/>
          <w:b/>
          <w:i/>
          <w:color w:val="000000"/>
          <w:sz w:val="24"/>
          <w:szCs w:val="24"/>
        </w:rPr>
        <w:t>What to do after a non-convulsive seizure ends</w:t>
      </w:r>
    </w:p>
    <w:p w:rsidR="00EC02F0" w:rsidRPr="001958A4" w:rsidRDefault="00EC02F0" w:rsidP="00EC02F0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>stay with the person until Campus Police arrives</w:t>
      </w:r>
    </w:p>
    <w:p w:rsidR="00EC02F0" w:rsidRPr="001958A4" w:rsidRDefault="00EC02F0" w:rsidP="00EC02F0">
      <w:pPr>
        <w:pStyle w:val="ListParagraph"/>
        <w:spacing w:after="0" w:line="240" w:lineRule="auto"/>
        <w:ind w:left="1080"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:rsidR="008C780E" w:rsidRPr="001958A4" w:rsidRDefault="008C780E" w:rsidP="00EC02F0">
      <w:pPr>
        <w:pStyle w:val="ListParagraph"/>
        <w:spacing w:after="0" w:line="240" w:lineRule="auto"/>
        <w:ind w:left="1080"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:rsidR="008C780E" w:rsidRPr="001958A4" w:rsidRDefault="008C780E" w:rsidP="00EC02F0">
      <w:pPr>
        <w:pStyle w:val="ListParagraph"/>
        <w:spacing w:after="0" w:line="240" w:lineRule="auto"/>
        <w:ind w:left="1080"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:rsidR="00EC02F0" w:rsidRPr="001958A4" w:rsidRDefault="00EC02F0" w:rsidP="00EC02F0">
      <w:p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    </w:t>
      </w:r>
    </w:p>
    <w:p w:rsidR="00EC02F0" w:rsidRPr="001958A4" w:rsidRDefault="00EC02F0" w:rsidP="00EC02F0">
      <w:pPr>
        <w:rPr>
          <w:rFonts w:asciiTheme="minorHAnsi" w:hAnsiTheme="minorHAnsi"/>
          <w:sz w:val="24"/>
          <w:szCs w:val="24"/>
        </w:rPr>
      </w:pPr>
      <w:r w:rsidRPr="001958A4">
        <w:rPr>
          <w:rFonts w:asciiTheme="minorHAnsi" w:hAnsiTheme="minorHAnsi"/>
          <w:sz w:val="24"/>
          <w:szCs w:val="24"/>
        </w:rPr>
        <w:t>----------------------</w:t>
      </w:r>
    </w:p>
    <w:p w:rsidR="00EC02F0" w:rsidRPr="001958A4" w:rsidRDefault="006F7DEE" w:rsidP="00EC02F0">
      <w:pPr>
        <w:spacing w:after="225" w:line="270" w:lineRule="atLeast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lastRenderedPageBreak/>
        <w:t>I removed the following text</w:t>
      </w:r>
      <w:r w:rsidR="00EC02F0"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, because </w:t>
      </w: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>we want students etc.</w:t>
      </w:r>
      <w:r w:rsidR="00EC02F0"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to call </w:t>
      </w: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>Campus Police, and they will decide how to manage the crisis from there.</w:t>
      </w:r>
    </w:p>
    <w:p w:rsidR="002C602B" w:rsidRPr="001958A4" w:rsidRDefault="00EC02F0" w:rsidP="002C602B">
      <w:pPr>
        <w:spacing w:after="225" w:line="270" w:lineRule="atLeast"/>
        <w:rPr>
          <w:rFonts w:asciiTheme="minorHAnsi" w:hAnsiTheme="minorHAnsi"/>
          <w:szCs w:val="20"/>
        </w:rPr>
      </w:pP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>Call 911 if the seizure lasts more than 5 minutes or is f</w:t>
      </w:r>
      <w:r w:rsidR="004F0A86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ollowed immediately by another </w:t>
      </w: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seizure, or if the person is injured, pregnant, having trouble </w:t>
      </w:r>
      <w:r w:rsidR="004F0A86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breathing, or having a seizure </w:t>
      </w:r>
      <w:r w:rsidRPr="001958A4">
        <w:rPr>
          <w:rFonts w:asciiTheme="minorHAnsi" w:eastAsia="Times New Roman" w:hAnsiTheme="minorHAnsi" w:cs="Arial"/>
          <w:color w:val="000000"/>
          <w:sz w:val="24"/>
          <w:szCs w:val="24"/>
        </w:rPr>
        <w:t>for the first time. </w:t>
      </w:r>
    </w:p>
    <w:p w:rsidR="00D54BF2" w:rsidRPr="001958A4" w:rsidRDefault="00D54BF2" w:rsidP="00EC02F0">
      <w:pPr>
        <w:spacing w:after="0" w:line="240" w:lineRule="auto"/>
        <w:rPr>
          <w:rFonts w:asciiTheme="minorHAnsi" w:hAnsiTheme="minorHAnsi"/>
          <w:szCs w:val="20"/>
        </w:rPr>
      </w:pPr>
    </w:p>
    <w:sectPr w:rsidR="00D54BF2" w:rsidRPr="001958A4" w:rsidSect="00D54BF2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D85" w:rsidRDefault="005D4D85" w:rsidP="00D54BF2">
      <w:pPr>
        <w:spacing w:after="0" w:line="240" w:lineRule="auto"/>
      </w:pPr>
      <w:r>
        <w:separator/>
      </w:r>
    </w:p>
  </w:endnote>
  <w:endnote w:type="continuationSeparator" w:id="0">
    <w:p w:rsidR="005D4D85" w:rsidRDefault="005D4D85" w:rsidP="00D5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A4" w:rsidRDefault="005D4D85" w:rsidP="0012427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3A6E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D85" w:rsidRDefault="005D4D85" w:rsidP="00D54BF2">
      <w:pPr>
        <w:spacing w:after="0" w:line="240" w:lineRule="auto"/>
      </w:pPr>
      <w:r>
        <w:separator/>
      </w:r>
    </w:p>
  </w:footnote>
  <w:footnote w:type="continuationSeparator" w:id="0">
    <w:p w:rsidR="005D4D85" w:rsidRDefault="005D4D85" w:rsidP="00D5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A4" w:rsidRDefault="001958A4" w:rsidP="00D54BF2">
    <w:pPr>
      <w:pStyle w:val="Header"/>
      <w:spacing w:line="240" w:lineRule="auto"/>
    </w:pPr>
    <w:r>
      <w:rPr>
        <w:sz w:val="28"/>
        <w:szCs w:val="28"/>
      </w:rPr>
      <w:tab/>
    </w:r>
    <w:r>
      <w:rPr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A4" w:rsidRDefault="00243A6E" w:rsidP="00D54BF2">
    <w:pPr>
      <w:pStyle w:val="Header"/>
      <w:spacing w:line="240" w:lineRule="auto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2583815</wp:posOffset>
              </wp:positionH>
              <wp:positionV relativeFrom="paragraph">
                <wp:posOffset>183515</wp:posOffset>
              </wp:positionV>
              <wp:extent cx="45085" cy="45085"/>
              <wp:effectExtent l="12065" t="12065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58A4" w:rsidRPr="00A00C04" w:rsidRDefault="001958A4" w:rsidP="006E4D41">
                          <w:pPr>
                            <w:pStyle w:val="Header"/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45pt;margin-top:14.45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" strokecolor="white [3212]">
              <v:textbox inset="0,0,0,0">
                <w:txbxContent>
                  <w:p w:rsidR="001958A4" w:rsidRPr="00A00C04" w:rsidRDefault="001958A4" w:rsidP="006E4D41">
                    <w:pPr>
                      <w:pStyle w:val="Header"/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86B"/>
    <w:multiLevelType w:val="hybridMultilevel"/>
    <w:tmpl w:val="2C401642"/>
    <w:lvl w:ilvl="0" w:tplc="F98E777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85F59"/>
    <w:multiLevelType w:val="hybridMultilevel"/>
    <w:tmpl w:val="2B42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62A10"/>
    <w:multiLevelType w:val="multilevel"/>
    <w:tmpl w:val="BA2E0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0135F"/>
    <w:multiLevelType w:val="hybridMultilevel"/>
    <w:tmpl w:val="CC2E9A66"/>
    <w:lvl w:ilvl="0" w:tplc="B406E7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C61AD"/>
    <w:multiLevelType w:val="hybridMultilevel"/>
    <w:tmpl w:val="350EEA98"/>
    <w:lvl w:ilvl="0" w:tplc="7A86D6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254B3"/>
    <w:multiLevelType w:val="hybridMultilevel"/>
    <w:tmpl w:val="623E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B319A"/>
    <w:multiLevelType w:val="hybridMultilevel"/>
    <w:tmpl w:val="7E562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E66F1"/>
    <w:multiLevelType w:val="hybridMultilevel"/>
    <w:tmpl w:val="323CB5F2"/>
    <w:lvl w:ilvl="0" w:tplc="C95C61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813C74"/>
    <w:multiLevelType w:val="hybridMultilevel"/>
    <w:tmpl w:val="4148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4689A"/>
    <w:multiLevelType w:val="hybridMultilevel"/>
    <w:tmpl w:val="68A6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D31FF"/>
    <w:multiLevelType w:val="hybridMultilevel"/>
    <w:tmpl w:val="75A4AC06"/>
    <w:lvl w:ilvl="0" w:tplc="2FC4CB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B50D4"/>
    <w:multiLevelType w:val="hybridMultilevel"/>
    <w:tmpl w:val="4084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74B69"/>
    <w:multiLevelType w:val="hybridMultilevel"/>
    <w:tmpl w:val="2654DD8E"/>
    <w:lvl w:ilvl="0" w:tplc="30FEDE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B36A2"/>
    <w:multiLevelType w:val="hybridMultilevel"/>
    <w:tmpl w:val="4BD8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A328C6"/>
    <w:multiLevelType w:val="hybridMultilevel"/>
    <w:tmpl w:val="78283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53BEC"/>
    <w:multiLevelType w:val="hybridMultilevel"/>
    <w:tmpl w:val="09D4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96387"/>
    <w:multiLevelType w:val="hybridMultilevel"/>
    <w:tmpl w:val="5AC24D66"/>
    <w:lvl w:ilvl="0" w:tplc="941A3B3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7BD1A88"/>
    <w:multiLevelType w:val="multilevel"/>
    <w:tmpl w:val="C100D2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B54973"/>
    <w:multiLevelType w:val="hybridMultilevel"/>
    <w:tmpl w:val="350EEA98"/>
    <w:lvl w:ilvl="0" w:tplc="7A86D6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7669E"/>
    <w:multiLevelType w:val="hybridMultilevel"/>
    <w:tmpl w:val="23666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66D22"/>
    <w:multiLevelType w:val="hybridMultilevel"/>
    <w:tmpl w:val="C100D252"/>
    <w:lvl w:ilvl="0" w:tplc="2FC4CB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15"/>
  </w:num>
  <w:num w:numId="7">
    <w:abstractNumId w:val="14"/>
  </w:num>
  <w:num w:numId="8">
    <w:abstractNumId w:val="18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  <w:num w:numId="13">
    <w:abstractNumId w:val="2"/>
  </w:num>
  <w:num w:numId="14">
    <w:abstractNumId w:val="19"/>
  </w:num>
  <w:num w:numId="15">
    <w:abstractNumId w:val="20"/>
  </w:num>
  <w:num w:numId="16">
    <w:abstractNumId w:val="17"/>
  </w:num>
  <w:num w:numId="17">
    <w:abstractNumId w:val="10"/>
  </w:num>
  <w:num w:numId="18">
    <w:abstractNumId w:val="13"/>
  </w:num>
  <w:num w:numId="19">
    <w:abstractNumId w:val="16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7F"/>
    <w:rsid w:val="000015DF"/>
    <w:rsid w:val="000114AC"/>
    <w:rsid w:val="0009683E"/>
    <w:rsid w:val="00096B00"/>
    <w:rsid w:val="000C5AD9"/>
    <w:rsid w:val="001218BB"/>
    <w:rsid w:val="0012427C"/>
    <w:rsid w:val="001278EA"/>
    <w:rsid w:val="0013030D"/>
    <w:rsid w:val="001343E6"/>
    <w:rsid w:val="00157632"/>
    <w:rsid w:val="0017789F"/>
    <w:rsid w:val="001958A4"/>
    <w:rsid w:val="001E09D6"/>
    <w:rsid w:val="001F270B"/>
    <w:rsid w:val="001F2BAE"/>
    <w:rsid w:val="001F646F"/>
    <w:rsid w:val="00243A6E"/>
    <w:rsid w:val="002A1844"/>
    <w:rsid w:val="002C602B"/>
    <w:rsid w:val="002F79B0"/>
    <w:rsid w:val="003267DD"/>
    <w:rsid w:val="003B0196"/>
    <w:rsid w:val="003D34E5"/>
    <w:rsid w:val="004314B0"/>
    <w:rsid w:val="004F0A86"/>
    <w:rsid w:val="00560929"/>
    <w:rsid w:val="00570370"/>
    <w:rsid w:val="00570F7F"/>
    <w:rsid w:val="005D4D85"/>
    <w:rsid w:val="00633FDF"/>
    <w:rsid w:val="00641D95"/>
    <w:rsid w:val="0069789D"/>
    <w:rsid w:val="006E4D41"/>
    <w:rsid w:val="006F7DEE"/>
    <w:rsid w:val="00771B64"/>
    <w:rsid w:val="007E5C0A"/>
    <w:rsid w:val="00874AFC"/>
    <w:rsid w:val="008B3C40"/>
    <w:rsid w:val="008C780E"/>
    <w:rsid w:val="008D21A4"/>
    <w:rsid w:val="008E0180"/>
    <w:rsid w:val="00916372"/>
    <w:rsid w:val="00A00C04"/>
    <w:rsid w:val="00A27EDD"/>
    <w:rsid w:val="00AA3FA5"/>
    <w:rsid w:val="00B7317A"/>
    <w:rsid w:val="00BA3BEB"/>
    <w:rsid w:val="00BD620F"/>
    <w:rsid w:val="00BE68F3"/>
    <w:rsid w:val="00C207EF"/>
    <w:rsid w:val="00CE4999"/>
    <w:rsid w:val="00D02C5E"/>
    <w:rsid w:val="00D12C2E"/>
    <w:rsid w:val="00D54BF2"/>
    <w:rsid w:val="00E456F0"/>
    <w:rsid w:val="00EC02F0"/>
    <w:rsid w:val="00F25556"/>
    <w:rsid w:val="00F776BA"/>
    <w:rsid w:val="00FC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5F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45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Grid-Accent31">
    <w:name w:val="Light Grid - Accent 31"/>
    <w:basedOn w:val="Normal"/>
    <w:uiPriority w:val="34"/>
    <w:qFormat/>
    <w:rsid w:val="00594868"/>
    <w:pPr>
      <w:ind w:left="720"/>
    </w:pPr>
  </w:style>
  <w:style w:type="paragraph" w:customStyle="1" w:styleId="xmsonormal">
    <w:name w:val="x_msonormal"/>
    <w:basedOn w:val="Normal"/>
    <w:rsid w:val="00807C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7C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49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49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6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50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6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504"/>
    <w:rPr>
      <w:sz w:val="22"/>
      <w:szCs w:val="22"/>
    </w:rPr>
  </w:style>
  <w:style w:type="paragraph" w:customStyle="1" w:styleId="MediumGrid1-Accent21">
    <w:name w:val="Medium Grid 1 - Accent 21"/>
    <w:basedOn w:val="Normal"/>
    <w:uiPriority w:val="34"/>
    <w:qFormat/>
    <w:rsid w:val="00916504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3166EB"/>
    <w:pPr>
      <w:spacing w:after="0" w:line="240" w:lineRule="auto"/>
    </w:pPr>
    <w:rPr>
      <w:rFonts w:ascii="Arial Narrow" w:hAnsi="Arial Narrow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66EB"/>
    <w:rPr>
      <w:rFonts w:ascii="Arial Narrow" w:eastAsia="Calibri" w:hAnsi="Arial Narrow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463F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776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255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5556"/>
  </w:style>
  <w:style w:type="character" w:styleId="FootnoteReference">
    <w:name w:val="footnote reference"/>
    <w:basedOn w:val="DefaultParagraphFont"/>
    <w:uiPriority w:val="99"/>
    <w:semiHidden/>
    <w:unhideWhenUsed/>
    <w:rsid w:val="00F25556"/>
    <w:rPr>
      <w:vertAlign w:val="superscript"/>
    </w:rPr>
  </w:style>
  <w:style w:type="character" w:styleId="Strong">
    <w:name w:val="Strong"/>
    <w:basedOn w:val="DefaultParagraphFont"/>
    <w:uiPriority w:val="22"/>
    <w:qFormat/>
    <w:rsid w:val="008D21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5F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45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Grid-Accent31">
    <w:name w:val="Light Grid - Accent 31"/>
    <w:basedOn w:val="Normal"/>
    <w:uiPriority w:val="34"/>
    <w:qFormat/>
    <w:rsid w:val="00594868"/>
    <w:pPr>
      <w:ind w:left="720"/>
    </w:pPr>
  </w:style>
  <w:style w:type="paragraph" w:customStyle="1" w:styleId="xmsonormal">
    <w:name w:val="x_msonormal"/>
    <w:basedOn w:val="Normal"/>
    <w:rsid w:val="00807C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7C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49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49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6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50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6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504"/>
    <w:rPr>
      <w:sz w:val="22"/>
      <w:szCs w:val="22"/>
    </w:rPr>
  </w:style>
  <w:style w:type="paragraph" w:customStyle="1" w:styleId="MediumGrid1-Accent21">
    <w:name w:val="Medium Grid 1 - Accent 21"/>
    <w:basedOn w:val="Normal"/>
    <w:uiPriority w:val="34"/>
    <w:qFormat/>
    <w:rsid w:val="00916504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3166EB"/>
    <w:pPr>
      <w:spacing w:after="0" w:line="240" w:lineRule="auto"/>
    </w:pPr>
    <w:rPr>
      <w:rFonts w:ascii="Arial Narrow" w:hAnsi="Arial Narrow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66EB"/>
    <w:rPr>
      <w:rFonts w:ascii="Arial Narrow" w:eastAsia="Calibri" w:hAnsi="Arial Narrow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463F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776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255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5556"/>
  </w:style>
  <w:style w:type="character" w:styleId="FootnoteReference">
    <w:name w:val="footnote reference"/>
    <w:basedOn w:val="DefaultParagraphFont"/>
    <w:uiPriority w:val="99"/>
    <w:semiHidden/>
    <w:unhideWhenUsed/>
    <w:rsid w:val="00F25556"/>
    <w:rPr>
      <w:vertAlign w:val="superscript"/>
    </w:rPr>
  </w:style>
  <w:style w:type="character" w:styleId="Strong">
    <w:name w:val="Strong"/>
    <w:basedOn w:val="DefaultParagraphFont"/>
    <w:uiPriority w:val="22"/>
    <w:qFormat/>
    <w:rsid w:val="008D2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71491-87DC-4E17-AC35-2D56E394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Stonehill College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eorlando</cp:lastModifiedBy>
  <cp:revision>2</cp:revision>
  <cp:lastPrinted>2012-07-23T12:47:00Z</cp:lastPrinted>
  <dcterms:created xsi:type="dcterms:W3CDTF">2013-07-30T12:40:00Z</dcterms:created>
  <dcterms:modified xsi:type="dcterms:W3CDTF">2013-07-30T12:40:00Z</dcterms:modified>
</cp:coreProperties>
</file>