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00693" w14:textId="77777777" w:rsidR="001F4E2E" w:rsidRDefault="00EE79A3">
      <w:pPr>
        <w:divId w:val="207253600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 w14:anchorId="454090BC">
          <v:rect id="_x0000_i1025" style="width:0;height:1.5pt" o:hralign="center" o:hrstd="t" o:hr="t" fillcolor="#a0a0a0" stroked="f"/>
        </w:pict>
      </w:r>
    </w:p>
    <w:p w14:paraId="7B78EF18" w14:textId="733069F6" w:rsidR="001F4E2E" w:rsidRDefault="001F4E2E">
      <w:pPr>
        <w:jc w:val="center"/>
        <w:divId w:val="207253600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br/>
      </w:r>
      <w:proofErr w:type="gramStart"/>
      <w:r>
        <w:rPr>
          <w:rFonts w:ascii="Arial" w:eastAsia="Times New Roman" w:hAnsi="Arial" w:cs="Arial"/>
          <w:b/>
          <w:bCs/>
          <w:sz w:val="27"/>
          <w:szCs w:val="27"/>
        </w:rPr>
        <w:t>Solange  Lopes</w:t>
      </w:r>
      <w:proofErr w:type="gramEnd"/>
      <w:r>
        <w:rPr>
          <w:rFonts w:ascii="Arial" w:eastAsia="Times New Roman" w:hAnsi="Arial" w:cs="Arial"/>
          <w:b/>
          <w:bCs/>
          <w:sz w:val="27"/>
          <w:szCs w:val="27"/>
        </w:rPr>
        <w:t>, Ph.D.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br/>
      </w:r>
      <w:r w:rsidRPr="00EE79A3">
        <w:rPr>
          <w:rFonts w:ascii="Arial" w:eastAsia="Times New Roman" w:hAnsi="Arial" w:cs="Arial"/>
          <w:b/>
          <w:bCs/>
          <w:highlight w:val="yellow"/>
        </w:rPr>
        <w:t>As</w:t>
      </w:r>
      <w:r w:rsidR="00EE79A3" w:rsidRPr="00EE79A3">
        <w:rPr>
          <w:rFonts w:ascii="Arial" w:eastAsia="Times New Roman" w:hAnsi="Arial" w:cs="Arial"/>
          <w:b/>
          <w:bCs/>
          <w:highlight w:val="yellow"/>
        </w:rPr>
        <w:t>sociate</w:t>
      </w:r>
      <w:r w:rsidRPr="00EE79A3">
        <w:rPr>
          <w:rFonts w:ascii="Arial" w:eastAsia="Times New Roman" w:hAnsi="Arial" w:cs="Arial"/>
          <w:b/>
          <w:bCs/>
          <w:highlight w:val="yellow"/>
        </w:rPr>
        <w:t xml:space="preserve"> Professor</w:t>
      </w:r>
      <w:r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  <w:bCs/>
        </w:rPr>
        <w:br/>
        <w:t>Accounting</w:t>
      </w:r>
      <w:r>
        <w:rPr>
          <w:rFonts w:ascii="Arial" w:eastAsia="Times New Roman" w:hAnsi="Arial" w:cs="Arial"/>
          <w:b/>
          <w:bCs/>
        </w:rPr>
        <w:br/>
        <w:t>Leo J. Meehan School of Business</w:t>
      </w:r>
      <w:r>
        <w:rPr>
          <w:rFonts w:ascii="Arial" w:eastAsia="Times New Roman" w:hAnsi="Arial" w:cs="Arial"/>
          <w:b/>
          <w:bCs/>
        </w:rPr>
        <w:br/>
        <w:t>Stonehill College</w:t>
      </w:r>
    </w:p>
    <w:p w14:paraId="697966AD" w14:textId="77777777" w:rsidR="001F4E2E" w:rsidRDefault="001F4E2E">
      <w:pPr>
        <w:divId w:val="2072536008"/>
        <w:rPr>
          <w:rFonts w:ascii="Arial" w:eastAsia="Times New Roman" w:hAnsi="Arial" w:cs="Arial"/>
        </w:rPr>
      </w:pPr>
    </w:p>
    <w:p w14:paraId="7164D788" w14:textId="77777777" w:rsidR="001F4E2E" w:rsidRDefault="00EE79A3">
      <w:pPr>
        <w:divId w:val="207253600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pict w14:anchorId="58FD6173">
          <v:rect id="_x0000_i1026" style="width:0;height:1.5pt" o:hralign="center" o:hrstd="t" o:hr="t" fillcolor="#a0a0a0" stroked="f"/>
        </w:pict>
      </w:r>
    </w:p>
    <w:p w14:paraId="44AD70B2" w14:textId="77777777" w:rsidR="001F4E2E" w:rsidRDefault="001F4E2E">
      <w:pPr>
        <w:divId w:val="2072536008"/>
        <w:rPr>
          <w:rFonts w:ascii="Arial" w:eastAsia="Times New Roman" w:hAnsi="Arial" w:cs="Arial"/>
        </w:rPr>
      </w:pPr>
    </w:p>
    <w:p w14:paraId="4CC932E8" w14:textId="77777777" w:rsidR="001F4E2E" w:rsidRDefault="001F4E2E">
      <w:pPr>
        <w:divId w:val="145177932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Academic Background  </w:t>
      </w:r>
    </w:p>
    <w:p w14:paraId="5DB2CABE" w14:textId="77777777" w:rsidR="001F4E2E" w:rsidRDefault="001F4E2E">
      <w:pPr>
        <w:spacing w:line="255" w:lineRule="atLeast"/>
        <w:divId w:val="26820155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Ph.D.  University of Scranton, Boston, Massachusetts, Accounting, 2023. </w:t>
      </w:r>
    </w:p>
    <w:p w14:paraId="2F18BA69" w14:textId="77777777" w:rsidR="001F4E2E" w:rsidRDefault="001F4E2E">
      <w:pPr>
        <w:spacing w:line="255" w:lineRule="atLeast"/>
        <w:divId w:val="12550897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M.S.A.  Suffolk University, Boston, Massachusetts, Accounting, 2004. </w:t>
      </w:r>
    </w:p>
    <w:p w14:paraId="62B40A63" w14:textId="77777777" w:rsidR="001F4E2E" w:rsidRDefault="001F4E2E">
      <w:pPr>
        <w:spacing w:line="255" w:lineRule="atLeast"/>
        <w:divId w:val="88830285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B.S.B.A.  Suffolk University, Boston, Massachusetts, Major: Accounting; Minor: Finance (Summa Cum Laude), 2003. </w:t>
      </w:r>
    </w:p>
    <w:p w14:paraId="2FFF534E" w14:textId="77777777" w:rsidR="001F4E2E" w:rsidRDefault="001F4E2E">
      <w:pPr>
        <w:divId w:val="172294215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Professional Certifications  </w:t>
      </w:r>
    </w:p>
    <w:p w14:paraId="712B9AEB" w14:textId="77777777" w:rsidR="001F4E2E" w:rsidRDefault="001F4E2E">
      <w:pPr>
        <w:spacing w:line="255" w:lineRule="atLeast"/>
        <w:divId w:val="56426531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Certified Public Accountant, 31599, 2014, Commonwealth of Massachusetts. </w:t>
      </w:r>
    </w:p>
    <w:p w14:paraId="30E3236E" w14:textId="77777777" w:rsidR="001F4E2E" w:rsidRDefault="001F4E2E">
      <w:pPr>
        <w:divId w:val="2072728238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Professional Memberships  </w:t>
      </w:r>
    </w:p>
    <w:p w14:paraId="14D308C2" w14:textId="77777777" w:rsidR="001F4E2E" w:rsidRDefault="001F4E2E">
      <w:pPr>
        <w:spacing w:line="255" w:lineRule="atLeast"/>
        <w:divId w:val="74006213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AAA, - Present </w:t>
      </w:r>
    </w:p>
    <w:p w14:paraId="7F03AD20" w14:textId="77777777" w:rsidR="001F4E2E" w:rsidRDefault="001F4E2E">
      <w:pPr>
        <w:spacing w:line="255" w:lineRule="atLeast"/>
        <w:divId w:val="113825926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AICPA, - Present </w:t>
      </w:r>
    </w:p>
    <w:p w14:paraId="4B159CBC" w14:textId="77777777" w:rsidR="001F4E2E" w:rsidRDefault="001F4E2E">
      <w:pPr>
        <w:spacing w:line="255" w:lineRule="atLeast"/>
        <w:divId w:val="31853442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NABA, - Present </w:t>
      </w:r>
    </w:p>
    <w:p w14:paraId="172AB8BB" w14:textId="77777777" w:rsidR="001F4E2E" w:rsidRDefault="001F4E2E">
      <w:pPr>
        <w:spacing w:line="255" w:lineRule="atLeast"/>
        <w:divId w:val="34583608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RISCPA, - Present </w:t>
      </w:r>
    </w:p>
    <w:p w14:paraId="5CFDAF01" w14:textId="77777777" w:rsidR="001F4E2E" w:rsidRDefault="001F4E2E">
      <w:pPr>
        <w:divId w:val="1529878437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  <w:t>Work Experience</w:t>
      </w:r>
    </w:p>
    <w:p w14:paraId="0B2FA7BC" w14:textId="77777777" w:rsidR="001F4E2E" w:rsidRDefault="001F4E2E">
      <w:pPr>
        <w:divId w:val="15153089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Work Experience  </w:t>
      </w:r>
    </w:p>
    <w:p w14:paraId="3E42A021" w14:textId="77777777" w:rsidR="001F4E2E" w:rsidRDefault="001F4E2E">
      <w:pPr>
        <w:spacing w:line="270" w:lineRule="atLeast"/>
        <w:divId w:val="140078095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Academic </w:t>
      </w:r>
    </w:p>
    <w:p w14:paraId="1D05DABF" w14:textId="77777777" w:rsidR="001F4E2E" w:rsidRDefault="001F4E2E">
      <w:pPr>
        <w:spacing w:line="255" w:lineRule="atLeast"/>
        <w:divId w:val="29950694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Accounting Assistant Professor, Stonehill College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August,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2018 - Present), Easton, Massachusetts. Business Administration Department, Accounting </w:t>
      </w:r>
    </w:p>
    <w:p w14:paraId="04A5932D" w14:textId="77777777" w:rsidR="001F4E2E" w:rsidRDefault="001F4E2E">
      <w:pPr>
        <w:spacing w:line="270" w:lineRule="atLeast"/>
        <w:divId w:val="1815172033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Non-Academic </w:t>
      </w:r>
    </w:p>
    <w:p w14:paraId="5F0BEB41" w14:textId="77777777" w:rsidR="001F4E2E" w:rsidRDefault="001F4E2E">
      <w:pPr>
        <w:spacing w:line="255" w:lineRule="atLeast"/>
        <w:divId w:val="30941071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Founder and CEO, The Corporate Sister LLC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August,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2017 - Present), Pawtucket, Rhode Island. </w:t>
      </w:r>
    </w:p>
    <w:p w14:paraId="674D0882" w14:textId="77777777" w:rsidR="001F4E2E" w:rsidRDefault="001F4E2E">
      <w:pPr>
        <w:numPr>
          <w:ilvl w:val="0"/>
          <w:numId w:val="1"/>
        </w:numPr>
        <w:spacing w:before="100" w:beforeAutospacing="1" w:after="100" w:afterAutospacing="1" w:line="255" w:lineRule="atLeast"/>
        <w:divId w:val="30941071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Write and self-publish accounting, business and career-related content and books</w:t>
      </w:r>
    </w:p>
    <w:p w14:paraId="114C52A6" w14:textId="77777777" w:rsidR="001F4E2E" w:rsidRDefault="001F4E2E">
      <w:pPr>
        <w:numPr>
          <w:ilvl w:val="0"/>
          <w:numId w:val="1"/>
        </w:numPr>
        <w:spacing w:before="100" w:beforeAutospacing="1" w:after="100" w:afterAutospacing="1" w:line="255" w:lineRule="atLeast"/>
        <w:divId w:val="30941071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Provide career and business coaching for women professionals and entrepreneurs</w:t>
      </w:r>
    </w:p>
    <w:p w14:paraId="380B619A" w14:textId="77777777" w:rsidR="001F4E2E" w:rsidRDefault="001F4E2E">
      <w:pPr>
        <w:numPr>
          <w:ilvl w:val="0"/>
          <w:numId w:val="1"/>
        </w:numPr>
        <w:spacing w:before="100" w:beforeAutospacing="1" w:after="100" w:afterAutospacing="1" w:line="255" w:lineRule="atLeast"/>
        <w:divId w:val="30941071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Create business and career-focused media content and marketing materials</w:t>
      </w:r>
    </w:p>
    <w:p w14:paraId="27AC2CBC" w14:textId="77777777" w:rsidR="001F4E2E" w:rsidRDefault="001F4E2E">
      <w:pPr>
        <w:spacing w:line="255" w:lineRule="atLeast"/>
        <w:divId w:val="1686594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Assistant Vice-President, Senior Auditor, Citizens Bank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June,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2015 -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August,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2017), Cranston, Rhode Island. </w:t>
      </w:r>
    </w:p>
    <w:p w14:paraId="133CEF55" w14:textId="77777777" w:rsidR="001F4E2E" w:rsidRDefault="001F4E2E">
      <w:pPr>
        <w:numPr>
          <w:ilvl w:val="0"/>
          <w:numId w:val="2"/>
        </w:numPr>
        <w:spacing w:before="100" w:beforeAutospacing="1" w:after="100" w:afterAutospacing="1" w:line="255" w:lineRule="atLeast"/>
        <w:divId w:val="1686594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Planned and conducted Financial and Operational audits</w:t>
      </w:r>
    </w:p>
    <w:p w14:paraId="23B64AD9" w14:textId="77777777" w:rsidR="001F4E2E" w:rsidRDefault="001F4E2E">
      <w:pPr>
        <w:numPr>
          <w:ilvl w:val="0"/>
          <w:numId w:val="2"/>
        </w:numPr>
        <w:spacing w:before="100" w:beforeAutospacing="1" w:after="100" w:afterAutospacing="1" w:line="255" w:lineRule="atLeast"/>
        <w:divId w:val="1686594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Identified potential audit issues arising as part of Financial and Operational audits</w:t>
      </w:r>
    </w:p>
    <w:p w14:paraId="23623ECD" w14:textId="77777777" w:rsidR="001F4E2E" w:rsidRDefault="001F4E2E">
      <w:pPr>
        <w:numPr>
          <w:ilvl w:val="0"/>
          <w:numId w:val="2"/>
        </w:numPr>
        <w:spacing w:before="100" w:beforeAutospacing="1" w:after="100" w:afterAutospacing="1" w:line="255" w:lineRule="atLeast"/>
        <w:divId w:val="1686594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Monitored Internal Audit identified issues and related action plans for resolution</w:t>
      </w:r>
    </w:p>
    <w:p w14:paraId="0B0FFB65" w14:textId="77777777" w:rsidR="001F4E2E" w:rsidRDefault="001F4E2E">
      <w:pPr>
        <w:numPr>
          <w:ilvl w:val="0"/>
          <w:numId w:val="2"/>
        </w:numPr>
        <w:spacing w:before="100" w:beforeAutospacing="1" w:after="100" w:afterAutospacing="1" w:line="255" w:lineRule="atLeast"/>
        <w:divId w:val="1686594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Identified risks and assess controls in conjunction with applicable regulatory requirements and Sarbanes-Oxley requirements</w:t>
      </w:r>
    </w:p>
    <w:p w14:paraId="7F2BF8A7" w14:textId="77777777" w:rsidR="001F4E2E" w:rsidRDefault="001F4E2E">
      <w:pPr>
        <w:spacing w:line="255" w:lineRule="atLeast"/>
        <w:divId w:val="5420298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lastRenderedPageBreak/>
        <w:t>Senior Audit Consultant, CVS Inc.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February,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2014 -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May,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2015), Woonsocket, Rhode Island. </w:t>
      </w:r>
    </w:p>
    <w:p w14:paraId="54EF09E4" w14:textId="77777777" w:rsidR="001F4E2E" w:rsidRDefault="001F4E2E">
      <w:pPr>
        <w:numPr>
          <w:ilvl w:val="0"/>
          <w:numId w:val="3"/>
        </w:numPr>
        <w:spacing w:before="100" w:beforeAutospacing="1" w:after="100" w:afterAutospacing="1" w:line="255" w:lineRule="atLeast"/>
        <w:divId w:val="5420298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Planned and developed the audit approach for assigned projects consistent with the guidelines established in the Internal Audit Standards</w:t>
      </w:r>
    </w:p>
    <w:p w14:paraId="715B46F8" w14:textId="77777777" w:rsidR="001F4E2E" w:rsidRDefault="001F4E2E">
      <w:pPr>
        <w:numPr>
          <w:ilvl w:val="0"/>
          <w:numId w:val="3"/>
        </w:numPr>
        <w:spacing w:before="100" w:beforeAutospacing="1" w:after="100" w:afterAutospacing="1" w:line="255" w:lineRule="atLeast"/>
        <w:divId w:val="5420298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Conducted Financial and Operational audits throughout the organization</w:t>
      </w:r>
    </w:p>
    <w:p w14:paraId="55BE7B73" w14:textId="77777777" w:rsidR="001F4E2E" w:rsidRDefault="001F4E2E">
      <w:pPr>
        <w:numPr>
          <w:ilvl w:val="0"/>
          <w:numId w:val="3"/>
        </w:numPr>
        <w:spacing w:before="100" w:beforeAutospacing="1" w:after="100" w:afterAutospacing="1" w:line="255" w:lineRule="atLeast"/>
        <w:divId w:val="5420298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Conducted exit meeting with the business units to review findings and confirm action plans</w:t>
      </w:r>
    </w:p>
    <w:p w14:paraId="0792BF3A" w14:textId="77777777" w:rsidR="001F4E2E" w:rsidRDefault="001F4E2E">
      <w:pPr>
        <w:numPr>
          <w:ilvl w:val="0"/>
          <w:numId w:val="3"/>
        </w:numPr>
        <w:spacing w:before="100" w:beforeAutospacing="1" w:after="100" w:afterAutospacing="1" w:line="255" w:lineRule="atLeast"/>
        <w:divId w:val="5420298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Drafted audit reports to effectively communicate the results of reviews and conclude on the control environment</w:t>
      </w:r>
    </w:p>
    <w:p w14:paraId="23BEBC62" w14:textId="77777777" w:rsidR="001F4E2E" w:rsidRDefault="001F4E2E">
      <w:pPr>
        <w:spacing w:line="255" w:lineRule="atLeast"/>
        <w:divId w:val="11953142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Senior SOX Compliance Analyst, Nortek Inc.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June,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2013 -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February,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2014), Providence, Rhode Island. </w:t>
      </w:r>
    </w:p>
    <w:p w14:paraId="674DCACC" w14:textId="77777777" w:rsidR="001F4E2E" w:rsidRDefault="001F4E2E">
      <w:pPr>
        <w:numPr>
          <w:ilvl w:val="0"/>
          <w:numId w:val="4"/>
        </w:numPr>
        <w:spacing w:before="100" w:beforeAutospacing="1" w:after="100" w:afterAutospacing="1" w:line="255" w:lineRule="atLeast"/>
        <w:divId w:val="11953142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Executed risk-based audits primarily focusing on ensuring compliance with corporate internal policies</w:t>
      </w:r>
    </w:p>
    <w:p w14:paraId="2E69F417" w14:textId="77777777" w:rsidR="001F4E2E" w:rsidRDefault="001F4E2E">
      <w:pPr>
        <w:numPr>
          <w:ilvl w:val="0"/>
          <w:numId w:val="4"/>
        </w:numPr>
        <w:spacing w:before="100" w:beforeAutospacing="1" w:after="100" w:afterAutospacing="1" w:line="255" w:lineRule="atLeast"/>
        <w:divId w:val="11953142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Performed detailed audit procedures and analytical reviews in line with areas of risk</w:t>
      </w:r>
    </w:p>
    <w:p w14:paraId="31C5D320" w14:textId="77777777" w:rsidR="001F4E2E" w:rsidRDefault="001F4E2E">
      <w:pPr>
        <w:numPr>
          <w:ilvl w:val="0"/>
          <w:numId w:val="4"/>
        </w:numPr>
        <w:spacing w:before="100" w:beforeAutospacing="1" w:after="100" w:afterAutospacing="1" w:line="255" w:lineRule="atLeast"/>
        <w:divId w:val="11953142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Completed draft audit reports and participated/led closing meetings</w:t>
      </w:r>
    </w:p>
    <w:p w14:paraId="0D413205" w14:textId="77777777" w:rsidR="001F4E2E" w:rsidRDefault="001F4E2E">
      <w:pPr>
        <w:numPr>
          <w:ilvl w:val="0"/>
          <w:numId w:val="4"/>
        </w:numPr>
        <w:spacing w:before="100" w:beforeAutospacing="1" w:after="100" w:afterAutospacing="1" w:line="255" w:lineRule="atLeast"/>
        <w:divId w:val="11953142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Partnered with Internal Audit leadership to evaluate and enhance the SOX 404 compliance program</w:t>
      </w:r>
    </w:p>
    <w:p w14:paraId="1928908F" w14:textId="77777777" w:rsidR="001F4E2E" w:rsidRDefault="001F4E2E">
      <w:pPr>
        <w:spacing w:line="255" w:lineRule="atLeast"/>
        <w:divId w:val="39625063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Fiscal &amp; Internal Controls Compliance Specialist, Hasbro Inc.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July,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2007 -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June,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2013), Pawtucket, Rhode Island. </w:t>
      </w:r>
    </w:p>
    <w:p w14:paraId="443E6DE7" w14:textId="77777777" w:rsidR="001F4E2E" w:rsidRDefault="001F4E2E">
      <w:pPr>
        <w:numPr>
          <w:ilvl w:val="0"/>
          <w:numId w:val="5"/>
        </w:numPr>
        <w:spacing w:before="100" w:beforeAutospacing="1" w:after="100" w:afterAutospacing="1" w:line="255" w:lineRule="atLeast"/>
        <w:divId w:val="39625063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Conducted annual risk assessments and scoping at company-wide level</w:t>
      </w:r>
    </w:p>
    <w:p w14:paraId="2A0B1A59" w14:textId="77777777" w:rsidR="001F4E2E" w:rsidRDefault="001F4E2E">
      <w:pPr>
        <w:numPr>
          <w:ilvl w:val="0"/>
          <w:numId w:val="5"/>
        </w:numPr>
        <w:spacing w:before="100" w:beforeAutospacing="1" w:after="100" w:afterAutospacing="1" w:line="255" w:lineRule="atLeast"/>
        <w:divId w:val="39625063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Supported and assisted in the execution of periodic SOX self-assessments company-wide, with an emphasis on Corporate, Latin America and Asia</w:t>
      </w:r>
    </w:p>
    <w:p w14:paraId="06FEA399" w14:textId="77777777" w:rsidR="001F4E2E" w:rsidRDefault="001F4E2E">
      <w:pPr>
        <w:numPr>
          <w:ilvl w:val="0"/>
          <w:numId w:val="5"/>
        </w:numPr>
        <w:spacing w:before="100" w:beforeAutospacing="1" w:after="100" w:afterAutospacing="1" w:line="255" w:lineRule="atLeast"/>
        <w:divId w:val="39625063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Coordinated with process and control owners and interacted extensively with all levels of management</w:t>
      </w:r>
    </w:p>
    <w:p w14:paraId="71D6E132" w14:textId="77777777" w:rsidR="001F4E2E" w:rsidRDefault="001F4E2E">
      <w:pPr>
        <w:spacing w:line="255" w:lineRule="atLeast"/>
        <w:divId w:val="107184781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Senior Internal Auditor, Investors Bank &amp; Trust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December,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2006 -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June,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2007), Boston, Massachusetts. </w:t>
      </w:r>
    </w:p>
    <w:p w14:paraId="5B8A3958" w14:textId="77777777" w:rsidR="001F4E2E" w:rsidRDefault="001F4E2E">
      <w:pPr>
        <w:numPr>
          <w:ilvl w:val="0"/>
          <w:numId w:val="6"/>
        </w:numPr>
        <w:spacing w:before="100" w:beforeAutospacing="1" w:after="100" w:afterAutospacing="1" w:line="255" w:lineRule="atLeast"/>
        <w:divId w:val="107184781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Planned and performed financial statements audits and reviews, as well as fund accounting and institutional custody audits, including the preparation of audit programs, work-papers and reports.</w:t>
      </w:r>
    </w:p>
    <w:p w14:paraId="60C6BA4F" w14:textId="77777777" w:rsidR="001F4E2E" w:rsidRDefault="001F4E2E">
      <w:pPr>
        <w:numPr>
          <w:ilvl w:val="0"/>
          <w:numId w:val="6"/>
        </w:numPr>
        <w:spacing w:before="100" w:beforeAutospacing="1" w:after="100" w:afterAutospacing="1" w:line="255" w:lineRule="atLeast"/>
        <w:divId w:val="107184781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Analyzed company's business processes and internal control structures as related to the Sarbanes-Oxley regulations</w:t>
      </w:r>
    </w:p>
    <w:p w14:paraId="42E664A1" w14:textId="77777777" w:rsidR="001F4E2E" w:rsidRDefault="001F4E2E">
      <w:pPr>
        <w:numPr>
          <w:ilvl w:val="0"/>
          <w:numId w:val="6"/>
        </w:numPr>
        <w:spacing w:before="100" w:beforeAutospacing="1" w:after="100" w:afterAutospacing="1" w:line="255" w:lineRule="atLeast"/>
        <w:divId w:val="107184781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Planned audit objectives and developed work programs, along with the management of engagement economics through budget-to-actual hours/expense tracking</w:t>
      </w:r>
    </w:p>
    <w:p w14:paraId="1BAF5EF7" w14:textId="77777777" w:rsidR="001F4E2E" w:rsidRDefault="001F4E2E">
      <w:pPr>
        <w:spacing w:line="255" w:lineRule="atLeast"/>
        <w:divId w:val="190586963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Auditor, II, Ernst &amp; Young, LLP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August,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2004 -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December,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2006), Boston, Massachusetts. </w:t>
      </w:r>
    </w:p>
    <w:p w14:paraId="31DAE17A" w14:textId="77777777" w:rsidR="001F4E2E" w:rsidRDefault="001F4E2E">
      <w:pPr>
        <w:numPr>
          <w:ilvl w:val="0"/>
          <w:numId w:val="7"/>
        </w:numPr>
        <w:spacing w:before="100" w:beforeAutospacing="1" w:after="100" w:afterAutospacing="1" w:line="255" w:lineRule="atLeast"/>
        <w:divId w:val="190586963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Audited and reviewed private and public companies' financial statements (GAAP)</w:t>
      </w:r>
    </w:p>
    <w:p w14:paraId="3508E48E" w14:textId="77777777" w:rsidR="001F4E2E" w:rsidRDefault="001F4E2E">
      <w:pPr>
        <w:numPr>
          <w:ilvl w:val="0"/>
          <w:numId w:val="7"/>
        </w:numPr>
        <w:spacing w:before="100" w:beforeAutospacing="1" w:after="100" w:afterAutospacing="1" w:line="255" w:lineRule="atLeast"/>
        <w:divId w:val="190586963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Experience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on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smaller audits and special projects included broker-dealer investment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firm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>, mutual funds, and manufacturing companies</w:t>
      </w:r>
    </w:p>
    <w:p w14:paraId="3134F042" w14:textId="77777777" w:rsidR="001F4E2E" w:rsidRDefault="001F4E2E">
      <w:pPr>
        <w:numPr>
          <w:ilvl w:val="0"/>
          <w:numId w:val="7"/>
        </w:numPr>
        <w:spacing w:before="100" w:beforeAutospacing="1" w:after="100" w:afterAutospacing="1" w:line="255" w:lineRule="atLeast"/>
        <w:divId w:val="190586963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Analyzed and evaluated business processes along with testing companies' internal control structures as part of the Sarbanes-Oxley implementation and compliance projects</w:t>
      </w:r>
    </w:p>
    <w:p w14:paraId="56F1D131" w14:textId="77777777" w:rsidR="001F4E2E" w:rsidRDefault="001F4E2E">
      <w:pPr>
        <w:divId w:val="198241588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Consulting Experience  </w:t>
      </w:r>
    </w:p>
    <w:p w14:paraId="15F32E01" w14:textId="77777777" w:rsidR="001F4E2E" w:rsidRDefault="001F4E2E">
      <w:pPr>
        <w:spacing w:line="255" w:lineRule="atLeast"/>
        <w:divId w:val="162557559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2017 – 2020:  Solange Lopes, CPA, </w:t>
      </w:r>
    </w:p>
    <w:p w14:paraId="2D3890BD" w14:textId="77777777" w:rsidR="001F4E2E" w:rsidRDefault="001F4E2E">
      <w:pPr>
        <w:numPr>
          <w:ilvl w:val="0"/>
          <w:numId w:val="8"/>
        </w:numPr>
        <w:spacing w:before="100" w:beforeAutospacing="1" w:after="100" w:afterAutospacing="1" w:line="255" w:lineRule="atLeast"/>
        <w:divId w:val="162557559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Perform tax consulting for individual clients</w:t>
      </w:r>
    </w:p>
    <w:p w14:paraId="6E157B39" w14:textId="77777777" w:rsidR="001F4E2E" w:rsidRDefault="001F4E2E">
      <w:pPr>
        <w:numPr>
          <w:ilvl w:val="0"/>
          <w:numId w:val="8"/>
        </w:numPr>
        <w:spacing w:before="100" w:beforeAutospacing="1" w:after="100" w:afterAutospacing="1" w:line="255" w:lineRule="atLeast"/>
        <w:divId w:val="162557559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Perform financial and accounting consulting for small businesses</w:t>
      </w:r>
    </w:p>
    <w:p w14:paraId="49252E5F" w14:textId="77777777" w:rsidR="001F4E2E" w:rsidRDefault="001F4E2E">
      <w:pPr>
        <w:numPr>
          <w:ilvl w:val="0"/>
          <w:numId w:val="8"/>
        </w:numPr>
        <w:spacing w:before="100" w:beforeAutospacing="1" w:after="100" w:afterAutospacing="1" w:line="255" w:lineRule="atLeast"/>
        <w:divId w:val="162557559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lastRenderedPageBreak/>
        <w:t>Act in an advisory capacity to assist small businesses in an accounting and financial capacity</w:t>
      </w:r>
    </w:p>
    <w:p w14:paraId="3270C54F" w14:textId="77777777" w:rsidR="001F4E2E" w:rsidRDefault="001F4E2E">
      <w:pPr>
        <w:numPr>
          <w:ilvl w:val="0"/>
          <w:numId w:val="8"/>
        </w:numPr>
        <w:spacing w:before="100" w:beforeAutospacing="1" w:after="100" w:afterAutospacing="1" w:line="255" w:lineRule="atLeast"/>
        <w:divId w:val="162557559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Performed writing and editing tasks for accounting review courses</w:t>
      </w:r>
    </w:p>
    <w:p w14:paraId="2B4E3686" w14:textId="77777777" w:rsidR="001F4E2E" w:rsidRDefault="001F4E2E">
      <w:pPr>
        <w:spacing w:line="255" w:lineRule="atLeast"/>
        <w:divId w:val="3796705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Rhode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Island Black Business Association, </w:t>
      </w:r>
    </w:p>
    <w:p w14:paraId="728E8FD0" w14:textId="77777777" w:rsidR="001F4E2E" w:rsidRDefault="001F4E2E">
      <w:pPr>
        <w:numPr>
          <w:ilvl w:val="0"/>
          <w:numId w:val="9"/>
        </w:numPr>
        <w:spacing w:before="100" w:beforeAutospacing="1" w:after="100" w:afterAutospacing="1" w:line="255" w:lineRule="atLeast"/>
        <w:divId w:val="3796705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 Provide accounting and financial assistance to small,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minorityu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-owned businesses in RI</w:t>
      </w:r>
    </w:p>
    <w:p w14:paraId="6230164C" w14:textId="77777777" w:rsidR="001F4E2E" w:rsidRDefault="001F4E2E">
      <w:pPr>
        <w:numPr>
          <w:ilvl w:val="0"/>
          <w:numId w:val="9"/>
        </w:numPr>
        <w:spacing w:before="100" w:beforeAutospacing="1" w:after="100" w:afterAutospacing="1" w:line="255" w:lineRule="atLeast"/>
        <w:divId w:val="3796705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Perform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Quickbooks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trainings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for small business owners</w:t>
      </w:r>
    </w:p>
    <w:p w14:paraId="69D445A3" w14:textId="77777777" w:rsidR="001F4E2E" w:rsidRDefault="001F4E2E">
      <w:pPr>
        <w:numPr>
          <w:ilvl w:val="0"/>
          <w:numId w:val="9"/>
        </w:numPr>
        <w:spacing w:before="100" w:beforeAutospacing="1" w:after="100" w:afterAutospacing="1" w:line="255" w:lineRule="atLeast"/>
        <w:divId w:val="3796705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Prepare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loan readiness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materials for small businesses</w:t>
      </w:r>
    </w:p>
    <w:p w14:paraId="0F806ADD" w14:textId="77777777" w:rsidR="001F4E2E" w:rsidRDefault="001F4E2E">
      <w:pPr>
        <w:divId w:val="73439769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Paid Service Experience  </w:t>
      </w:r>
    </w:p>
    <w:p w14:paraId="4C90624C" w14:textId="77777777" w:rsidR="001F4E2E" w:rsidRDefault="001F4E2E">
      <w:pPr>
        <w:spacing w:line="255" w:lineRule="atLeast"/>
        <w:divId w:val="1235023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2022: 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Nordsen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EFD,  Corporate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Speaking Presentation on How to Achieve Career Goals and Balance as a Working Woman </w:t>
      </w:r>
    </w:p>
    <w:p w14:paraId="5A17D86C" w14:textId="77777777" w:rsidR="001F4E2E" w:rsidRDefault="001F4E2E">
      <w:pPr>
        <w:spacing w:line="255" w:lineRule="atLeast"/>
        <w:divId w:val="62123025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Turner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Construction,  Speaking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Engagement: "The Balancing Act: Bridging the gap between authenticity and corporate expectations" </w:t>
      </w:r>
    </w:p>
    <w:p w14:paraId="5FD686C4" w14:textId="77777777" w:rsidR="001F4E2E" w:rsidRDefault="001F4E2E">
      <w:pPr>
        <w:spacing w:line="255" w:lineRule="atLeast"/>
        <w:divId w:val="152378199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2018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Brown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University,  Presented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  seminar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on Budgeting to students  </w:t>
      </w:r>
    </w:p>
    <w:p w14:paraId="43FCFDBF" w14:textId="77777777" w:rsidR="001F4E2E" w:rsidRDefault="001F4E2E">
      <w:pPr>
        <w:divId w:val="726802516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  <w:t>Teaching</w:t>
      </w:r>
    </w:p>
    <w:p w14:paraId="5B9F5B7B" w14:textId="77777777" w:rsidR="001F4E2E" w:rsidRDefault="001F4E2E">
      <w:pPr>
        <w:divId w:val="159176734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Courses Taught  </w:t>
      </w:r>
    </w:p>
    <w:p w14:paraId="0B856863" w14:textId="77777777" w:rsidR="001F4E2E" w:rsidRDefault="001F4E2E">
      <w:pPr>
        <w:spacing w:line="255" w:lineRule="atLeast"/>
        <w:divId w:val="147876475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Courses from the Teaching Schedule:   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Auditing (ACC417), Financial Accounting (ACC203), Financial Accounting (BUS203), First Year Business Experience (MGT101), Intermediate Accounting I (ACC311), Intermediate Accounting I (BUS311), Managerial Accounting (ACC204), Managerial Accounting (BUS204), Managerial Accounting and Reporting (MBA602), Topics in Accounting (BUS420) </w:t>
      </w:r>
    </w:p>
    <w:p w14:paraId="18024442" w14:textId="77777777" w:rsidR="001F4E2E" w:rsidRDefault="001F4E2E">
      <w:pPr>
        <w:spacing w:line="255" w:lineRule="atLeast"/>
        <w:divId w:val="141925211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Other courses taught: </w:t>
      </w:r>
      <w:r>
        <w:rPr>
          <w:rFonts w:ascii="Arial" w:eastAsia="Times New Roman" w:hAnsi="Arial" w:cs="Arial"/>
          <w:color w:val="000000"/>
          <w:sz w:val="18"/>
          <w:szCs w:val="18"/>
        </w:rPr>
        <w:br/>
        <w:t> 2021: Data Analytics for Accountants (Topics in Accounting Course)</w:t>
      </w:r>
      <w:r>
        <w:rPr>
          <w:rFonts w:ascii="Arial" w:eastAsia="Times New Roman" w:hAnsi="Arial" w:cs="Arial"/>
          <w:color w:val="000000"/>
          <w:sz w:val="18"/>
          <w:szCs w:val="18"/>
        </w:rPr>
        <w:br/>
        <w:t xml:space="preserve">2023: Advanced Data Analytics for Accountants (Topics in Accounting course) </w:t>
      </w:r>
    </w:p>
    <w:p w14:paraId="2A01447C" w14:textId="77777777" w:rsidR="001F4E2E" w:rsidRDefault="001F4E2E">
      <w:pPr>
        <w:divId w:val="1855336875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Teaching Activities  </w:t>
      </w:r>
    </w:p>
    <w:p w14:paraId="0DAD1ED8" w14:textId="77777777" w:rsidR="001F4E2E" w:rsidRDefault="001F4E2E">
      <w:pPr>
        <w:spacing w:line="270" w:lineRule="atLeast"/>
        <w:divId w:val="1005783115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Course (New) - Creation/Delivery: Conventional </w:t>
      </w:r>
    </w:p>
    <w:p w14:paraId="06017EB6" w14:textId="5BC9C725" w:rsidR="00EE79A3" w:rsidRDefault="00EE79A3">
      <w:pPr>
        <w:spacing w:line="255" w:lineRule="atLeast"/>
        <w:divId w:val="1067802988"/>
        <w:rPr>
          <w:rFonts w:ascii="Arial" w:eastAsia="Times New Roman" w:hAnsi="Arial" w:cs="Arial"/>
          <w:color w:val="000000"/>
          <w:sz w:val="18"/>
          <w:szCs w:val="18"/>
        </w:rPr>
      </w:pPr>
      <w:r w:rsidRPr="00EE79A3">
        <w:rPr>
          <w:rFonts w:ascii="Arial" w:eastAsia="Times New Roman" w:hAnsi="Arial" w:cs="Arial"/>
          <w:color w:val="000000"/>
          <w:sz w:val="18"/>
          <w:szCs w:val="18"/>
          <w:highlight w:val="yellow"/>
        </w:rPr>
        <w:t xml:space="preserve">2026 – </w:t>
      </w:r>
      <w:r w:rsidRPr="00EE79A3">
        <w:rPr>
          <w:rFonts w:ascii="Arial" w:eastAsia="Times New Roman" w:hAnsi="Arial" w:cs="Arial"/>
          <w:i/>
          <w:iCs/>
          <w:color w:val="000000"/>
          <w:sz w:val="18"/>
          <w:szCs w:val="18"/>
          <w:highlight w:val="yellow"/>
        </w:rPr>
        <w:t>Managerial Accounting and Reporting (Graduate - hybrid)</w:t>
      </w:r>
    </w:p>
    <w:p w14:paraId="4584F71F" w14:textId="414B6F81" w:rsidR="001F4E2E" w:rsidRDefault="001F4E2E">
      <w:pPr>
        <w:spacing w:line="255" w:lineRule="atLeast"/>
        <w:divId w:val="106780298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2025 -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Auditing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19093203" w14:textId="77777777" w:rsidR="001F4E2E" w:rsidRDefault="001F4E2E">
      <w:pPr>
        <w:spacing w:line="255" w:lineRule="atLeast"/>
        <w:divId w:val="51808049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2023 -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Advanced Data Analytics for Accountants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10D05716" w14:textId="77777777" w:rsidR="001F4E2E" w:rsidRDefault="001F4E2E">
      <w:pPr>
        <w:spacing w:line="255" w:lineRule="atLeast"/>
        <w:divId w:val="24989394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2021 -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Data Analytics for Accountants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23A9B119" w14:textId="77777777" w:rsidR="001F4E2E" w:rsidRDefault="001F4E2E">
      <w:pPr>
        <w:spacing w:line="270" w:lineRule="atLeast"/>
        <w:divId w:val="963072905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Course (New) - Creation/Delivery: Online </w:t>
      </w:r>
    </w:p>
    <w:p w14:paraId="5C25B86A" w14:textId="77777777" w:rsidR="00EE79A3" w:rsidRDefault="00EE79A3">
      <w:pPr>
        <w:spacing w:line="255" w:lineRule="atLeast"/>
        <w:divId w:val="1410031737"/>
        <w:rPr>
          <w:rFonts w:ascii="Arial" w:eastAsia="Times New Roman" w:hAnsi="Arial" w:cs="Arial"/>
          <w:i/>
          <w:iCs/>
          <w:color w:val="000000"/>
          <w:sz w:val="18"/>
          <w:szCs w:val="18"/>
        </w:rPr>
      </w:pPr>
      <w:r w:rsidRPr="00EE79A3">
        <w:rPr>
          <w:rFonts w:ascii="Arial" w:eastAsia="Times New Roman" w:hAnsi="Arial" w:cs="Arial"/>
          <w:color w:val="000000"/>
          <w:sz w:val="18"/>
          <w:szCs w:val="18"/>
          <w:highlight w:val="yellow"/>
        </w:rPr>
        <w:t xml:space="preserve">2026 – </w:t>
      </w:r>
      <w:r w:rsidRPr="00EE79A3">
        <w:rPr>
          <w:rFonts w:ascii="Arial" w:eastAsia="Times New Roman" w:hAnsi="Arial" w:cs="Arial"/>
          <w:i/>
          <w:iCs/>
          <w:color w:val="000000"/>
          <w:sz w:val="18"/>
          <w:szCs w:val="18"/>
          <w:highlight w:val="yellow"/>
        </w:rPr>
        <w:t>Managerial Accounting and Reporting (Graduate - hybrid)</w:t>
      </w:r>
    </w:p>
    <w:p w14:paraId="3FFBD836" w14:textId="4EC44F5E" w:rsidR="001F4E2E" w:rsidRDefault="001F4E2E">
      <w:pPr>
        <w:spacing w:line="255" w:lineRule="atLeast"/>
        <w:divId w:val="14100317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2024 -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Financial Accounting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3BA25813" w14:textId="77777777" w:rsidR="001F4E2E" w:rsidRDefault="001F4E2E">
      <w:pPr>
        <w:spacing w:line="255" w:lineRule="atLeast"/>
        <w:divId w:val="53439294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2020 -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Managerial Accounting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5E199D2E" w14:textId="77777777" w:rsidR="001F4E2E" w:rsidRDefault="001F4E2E">
      <w:pPr>
        <w:divId w:val="1479226711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  <w:t>Intellectual Contributions</w:t>
      </w:r>
    </w:p>
    <w:p w14:paraId="17AFC41B" w14:textId="77777777" w:rsidR="001F4E2E" w:rsidRDefault="001F4E2E">
      <w:pPr>
        <w:divId w:val="150582295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Refereed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Articles (listed by Acceptance Date as of 2016)  </w:t>
      </w:r>
    </w:p>
    <w:p w14:paraId="4D0303D8" w14:textId="77777777" w:rsidR="001F4E2E" w:rsidRDefault="001F4E2E">
      <w:pPr>
        <w:spacing w:line="255" w:lineRule="atLeast"/>
        <w:divId w:val="74444830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Lopes, M. S. (2024).  A Review of Auditor Gender and Accountability Pressure's Impact on Audit Risk Judgments.  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Business Ethics and Leadership, 8 (4)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69-81. </w:t>
      </w:r>
    </w:p>
    <w:p w14:paraId="07B74C9D" w14:textId="77777777" w:rsidR="001F4E2E" w:rsidRDefault="001F4E2E">
      <w:pPr>
        <w:spacing w:line="255" w:lineRule="atLeast"/>
        <w:divId w:val="11267212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Lopes, M. S. (2023).  Women in governance: board representation and financial performance at Aspira Women's Health.  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Journal of Business Cases and Applications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1E02E007" w14:textId="77777777" w:rsidR="001F4E2E" w:rsidRDefault="001F4E2E">
      <w:pPr>
        <w:spacing w:line="255" w:lineRule="atLeast"/>
        <w:divId w:val="47946302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Muharremi, O., Lopes, M. S., Madani, F., &amp; Hoxhaj, M. (2022).  How the coronavirus (COVID-19) pandemic impacted higher education faculty research activities.  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Business Education Innovation Journal, 14 (2)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19-24. </w:t>
      </w:r>
    </w:p>
    <w:p w14:paraId="6F5940D6" w14:textId="77777777" w:rsidR="001F4E2E" w:rsidRDefault="001F4E2E">
      <w:pPr>
        <w:divId w:val="1560938865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Refereed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Proceedings  </w:t>
      </w:r>
    </w:p>
    <w:p w14:paraId="4E1938D8" w14:textId="77777777" w:rsidR="001F4E2E" w:rsidRDefault="001F4E2E">
      <w:pPr>
        <w:spacing w:line="255" w:lineRule="atLeast"/>
        <w:divId w:val="60935917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Muharremi, O., Madani, F., Aliaj, A., &amp; Lopes, M. S. (2023).  Empirical Analysis of Digitalization's Impact on the Albanian Labor Market.  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International Scientific Conference on Economic and Social Development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</w:p>
    <w:p w14:paraId="38A68DE9" w14:textId="77777777" w:rsidR="001F4E2E" w:rsidRDefault="001F4E2E">
      <w:pPr>
        <w:divId w:val="1040937395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Presentations of Refereed Papers  </w:t>
      </w:r>
    </w:p>
    <w:p w14:paraId="689EFC82" w14:textId="77777777" w:rsidR="001F4E2E" w:rsidRDefault="001F4E2E">
      <w:pPr>
        <w:spacing w:line="255" w:lineRule="atLeast"/>
        <w:divId w:val="3690427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Madani, F., Muharremi, O., Aliaj, A., &amp; Lopes, M. S. (2023). </w:t>
      </w:r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>Empirical Analysis of Digitalization's Impact on the Albanian Labor Market.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International Scientific Conference on Economic and Social Development, Porto, Portugal. </w:t>
      </w:r>
    </w:p>
    <w:p w14:paraId="3649F167" w14:textId="77777777" w:rsidR="001F4E2E" w:rsidRDefault="001F4E2E">
      <w:pPr>
        <w:spacing w:line="255" w:lineRule="atLeast"/>
        <w:divId w:val="131263499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S. (2023). </w:t>
      </w:r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 xml:space="preserve">Is gender diversity on board healthier for </w:t>
      </w:r>
      <w:proofErr w:type="spellStart"/>
      <w:proofErr w:type="gramStart"/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>business?The</w:t>
      </w:r>
      <w:proofErr w:type="spellEnd"/>
      <w:proofErr w:type="gramEnd"/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 xml:space="preserve"> Case of Aspira Women's Health.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SCR Case Writing Conference, San Jose, California. </w:t>
      </w:r>
    </w:p>
    <w:p w14:paraId="4DBEBEA7" w14:textId="77777777" w:rsidR="001F4E2E" w:rsidRDefault="001F4E2E">
      <w:pPr>
        <w:spacing w:line="255" w:lineRule="atLeast"/>
        <w:divId w:val="86922442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S. (2022). </w:t>
      </w:r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>The Effects of Accountability Pressure and Auditor Gender on Audit Risk Assessments.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ABO Annual Doctoral Consortium, -, Virtual. </w:t>
      </w:r>
    </w:p>
    <w:p w14:paraId="29A4FC63" w14:textId="77777777" w:rsidR="001F4E2E" w:rsidRDefault="001F4E2E">
      <w:pPr>
        <w:divId w:val="36544996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Presentations of Non-Refereed Papers  </w:t>
      </w:r>
    </w:p>
    <w:p w14:paraId="39733523" w14:textId="77777777" w:rsidR="001F4E2E" w:rsidRDefault="001F4E2E">
      <w:pPr>
        <w:spacing w:line="255" w:lineRule="atLeast"/>
        <w:divId w:val="189446591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S. (2022). </w:t>
      </w:r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>Effectively Teaching Through Stories in the Accounting Classroom.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AAA Joint Meeting of the Mid-Atlantic and Northeast Regions, -, Virtual. </w:t>
      </w:r>
    </w:p>
    <w:p w14:paraId="13CA4B05" w14:textId="77777777" w:rsidR="001F4E2E" w:rsidRDefault="001F4E2E">
      <w:pPr>
        <w:spacing w:line="255" w:lineRule="atLeast"/>
        <w:divId w:val="173843299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M. S. (2024). </w:t>
      </w:r>
      <w:r>
        <w:rPr>
          <w:rStyle w:val="Emphasis"/>
          <w:rFonts w:ascii="Arial" w:eastAsia="Times New Roman" w:hAnsi="Arial" w:cs="Arial"/>
          <w:color w:val="000000"/>
          <w:sz w:val="18"/>
          <w:szCs w:val="18"/>
        </w:rPr>
        <w:t>Writing in the Accounting Curriculum.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AAA Annual Meeting, Washington, District of Columbia. </w:t>
      </w:r>
    </w:p>
    <w:p w14:paraId="52ACC759" w14:textId="77777777" w:rsidR="001F4E2E" w:rsidRDefault="001F4E2E">
      <w:pPr>
        <w:divId w:val="85160179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Working Papers  </w:t>
      </w:r>
    </w:p>
    <w:p w14:paraId="49687494" w14:textId="77777777" w:rsidR="001F4E2E" w:rsidRDefault="001F4E2E">
      <w:pPr>
        <w:spacing w:line="255" w:lineRule="atLeast"/>
        <w:divId w:val="96411660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M. S. (2024). "Hacking the Watchdog: The SEC Hack and the Fight for Market Integrity." </w:t>
      </w:r>
    </w:p>
    <w:p w14:paraId="474D2409" w14:textId="77777777" w:rsidR="001F4E2E" w:rsidRDefault="001F4E2E">
      <w:pPr>
        <w:spacing w:line="255" w:lineRule="atLeast"/>
        <w:divId w:val="58603697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S. (2022). "Exploring the impact of COVID-19 on Gender Equity in Accounting Academia." </w:t>
      </w:r>
    </w:p>
    <w:p w14:paraId="756C580A" w14:textId="77777777" w:rsidR="001F4E2E" w:rsidRDefault="001F4E2E">
      <w:pPr>
        <w:spacing w:line="255" w:lineRule="atLeast"/>
        <w:divId w:val="65957978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Lantos, G. P. &amp; Lopes, S. (2022). "The Compassionate Company: Responsible Corporate Social Responsibility through Christian Care Ethics," targeted for Journal of Biblical Integration in Business. </w:t>
      </w:r>
    </w:p>
    <w:p w14:paraId="587A719D" w14:textId="77777777" w:rsidR="001F4E2E" w:rsidRDefault="001F4E2E">
      <w:pPr>
        <w:spacing w:line="255" w:lineRule="atLeast"/>
        <w:divId w:val="8981495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Lopes, M. S. &amp; Boyle, D. (2022). "Cap to Ceiling: Insights into Closing the Public Accounting Gender Gap." </w:t>
      </w:r>
    </w:p>
    <w:p w14:paraId="6C658925" w14:textId="77777777" w:rsidR="001F4E2E" w:rsidRDefault="001F4E2E">
      <w:pPr>
        <w:divId w:val="18439015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Other Research  </w:t>
      </w:r>
    </w:p>
    <w:p w14:paraId="0E4B4CFA" w14:textId="77777777" w:rsidR="001F4E2E" w:rsidRDefault="001F4E2E">
      <w:pPr>
        <w:spacing w:line="270" w:lineRule="atLeast"/>
        <w:divId w:val="109517676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Other Publications </w:t>
      </w:r>
    </w:p>
    <w:p w14:paraId="79D4C219" w14:textId="77777777" w:rsidR="001F4E2E" w:rsidRDefault="001F4E2E">
      <w:pPr>
        <w:spacing w:line="255" w:lineRule="atLeast"/>
        <w:divId w:val="212993011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2021: Gaydon, D. J., &amp; Lopes, M.S., </w:t>
      </w:r>
      <w:r>
        <w:rPr>
          <w:rFonts w:ascii="Arial" w:eastAsia="Times New Roman" w:hAnsi="Arial" w:cs="Arial"/>
          <w:i/>
          <w:iCs/>
          <w:color w:val="000000"/>
          <w:sz w:val="18"/>
          <w:szCs w:val="18"/>
        </w:rPr>
        <w:t>CPA Exam changes on the way.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  Pennsylvania CPA Journal, Spring 2021, 18-19 </w:t>
      </w:r>
    </w:p>
    <w:p w14:paraId="72272A85" w14:textId="77777777" w:rsidR="001F4E2E" w:rsidRDefault="001F4E2E">
      <w:pPr>
        <w:divId w:val="898514472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  <w:u w:val="single"/>
        </w:rPr>
        <w:t>Service</w:t>
      </w:r>
    </w:p>
    <w:p w14:paraId="639730D1" w14:textId="77777777" w:rsidR="001F4E2E" w:rsidRDefault="001F4E2E">
      <w:pPr>
        <w:divId w:val="30685682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    Stonehill College</w:t>
      </w:r>
    </w:p>
    <w:p w14:paraId="3A38AF8C" w14:textId="77777777" w:rsidR="001F4E2E" w:rsidRDefault="001F4E2E">
      <w:pPr>
        <w:spacing w:line="270" w:lineRule="atLeast"/>
        <w:divId w:val="1283221519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Department Assignments </w:t>
      </w:r>
    </w:p>
    <w:p w14:paraId="2BB35DBC" w14:textId="77777777" w:rsidR="001F4E2E" w:rsidRDefault="001F4E2E">
      <w:pPr>
        <w:spacing w:line="270" w:lineRule="atLeast"/>
        <w:divId w:val="529269249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Faculty Advisor:</w:t>
      </w:r>
    </w:p>
    <w:p w14:paraId="1B1FC0E7" w14:textId="77777777" w:rsidR="001F4E2E" w:rsidRDefault="001F4E2E">
      <w:pPr>
        <w:spacing w:line="255" w:lineRule="atLeast"/>
        <w:divId w:val="158237147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2018-2019 – 2025-2026:  Academic Advisor   </w:t>
      </w:r>
    </w:p>
    <w:p w14:paraId="2C381BF6" w14:textId="77777777" w:rsidR="001F4E2E" w:rsidRDefault="001F4E2E">
      <w:pPr>
        <w:spacing w:line="255" w:lineRule="atLeast"/>
        <w:divId w:val="172853261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2021-2022 – 2022-2023:  National Association of Black Accountants (NABA):  Advisor through application process to establish a Stonehill Chapter.   </w:t>
      </w:r>
    </w:p>
    <w:p w14:paraId="7F956F20" w14:textId="77777777" w:rsidR="001F4E2E" w:rsidRDefault="001F4E2E">
      <w:pPr>
        <w:spacing w:line="270" w:lineRule="atLeast"/>
        <w:divId w:val="1997758938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School Assignments </w:t>
      </w:r>
    </w:p>
    <w:p w14:paraId="22D518C3" w14:textId="77777777" w:rsidR="001F4E2E" w:rsidRDefault="001F4E2E">
      <w:pPr>
        <w:spacing w:line="270" w:lineRule="atLeast"/>
        <w:divId w:val="270550926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Chair:</w:t>
      </w:r>
    </w:p>
    <w:p w14:paraId="6423A750" w14:textId="77777777" w:rsidR="001F4E2E" w:rsidRDefault="001F4E2E">
      <w:pPr>
        <w:spacing w:line="255" w:lineRule="atLeast"/>
        <w:divId w:val="92453273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2022-2023 – 2025-2026:  Diversity, Equity, Inclusion &amp; Belonging Committee   </w:t>
      </w:r>
    </w:p>
    <w:p w14:paraId="46D683ED" w14:textId="77777777" w:rsidR="001F4E2E" w:rsidRDefault="001F4E2E">
      <w:pPr>
        <w:spacing w:line="270" w:lineRule="atLeast"/>
        <w:divId w:val="1435586924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Member:</w:t>
      </w:r>
    </w:p>
    <w:p w14:paraId="2E8FE919" w14:textId="411446D4" w:rsidR="001F4E2E" w:rsidRDefault="001F4E2E">
      <w:pPr>
        <w:spacing w:line="255" w:lineRule="atLeast"/>
        <w:divId w:val="7954111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 w:rsidR="00EE79A3">
        <w:rPr>
          <w:rFonts w:ascii="Arial" w:eastAsia="Times New Roman" w:hAnsi="Arial" w:cs="Arial"/>
          <w:color w:val="000000"/>
          <w:sz w:val="18"/>
          <w:szCs w:val="18"/>
        </w:rPr>
        <w:t>:</w:t>
      </w:r>
      <w:r>
        <w:rPr>
          <w:rFonts w:ascii="Arial" w:eastAsia="Times New Roman" w:hAnsi="Arial" w:cs="Arial"/>
          <w:color w:val="000000"/>
          <w:sz w:val="18"/>
          <w:szCs w:val="18"/>
        </w:rPr>
        <w:t>  Search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Committee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  Sport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Management Faculty   </w:t>
      </w:r>
    </w:p>
    <w:p w14:paraId="61EE414B" w14:textId="77777777" w:rsidR="001F4E2E" w:rsidRDefault="001F4E2E">
      <w:pPr>
        <w:spacing w:line="255" w:lineRule="atLeast"/>
        <w:divId w:val="68429058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2018-2019 – 2021-2022:  Diversity, Equity &amp; Inclusion Committee   </w:t>
      </w:r>
    </w:p>
    <w:p w14:paraId="0C4BB297" w14:textId="77777777" w:rsidR="001F4E2E" w:rsidRDefault="001F4E2E">
      <w:pPr>
        <w:spacing w:line="270" w:lineRule="atLeast"/>
        <w:divId w:val="1393238858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College Assignments </w:t>
      </w:r>
    </w:p>
    <w:p w14:paraId="4F0F0440" w14:textId="77777777" w:rsidR="001F4E2E" w:rsidRDefault="001F4E2E">
      <w:pPr>
        <w:spacing w:line="270" w:lineRule="atLeast"/>
        <w:divId w:val="1888103433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Committee Chair:</w:t>
      </w:r>
    </w:p>
    <w:p w14:paraId="0E22EA56" w14:textId="77777777" w:rsidR="001F4E2E" w:rsidRDefault="001F4E2E">
      <w:pPr>
        <w:spacing w:line="255" w:lineRule="atLeast"/>
        <w:divId w:val="184392840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 – 2023:  Faculty of Color Association:  Co-Chair   </w:t>
      </w:r>
    </w:p>
    <w:p w14:paraId="6C84ABF9" w14:textId="77777777" w:rsidR="001F4E2E" w:rsidRDefault="001F4E2E">
      <w:pPr>
        <w:spacing w:line="270" w:lineRule="atLeast"/>
        <w:divId w:val="356009740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Committee Member:</w:t>
      </w:r>
    </w:p>
    <w:p w14:paraId="38C65B48" w14:textId="77777777" w:rsidR="001F4E2E" w:rsidRDefault="001F4E2E">
      <w:pPr>
        <w:spacing w:line="255" w:lineRule="atLeast"/>
        <w:divId w:val="97479376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General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Education Committee   </w:t>
      </w:r>
    </w:p>
    <w:p w14:paraId="2CA89B52" w14:textId="77777777" w:rsidR="001F4E2E" w:rsidRDefault="001F4E2E">
      <w:pPr>
        <w:spacing w:line="255" w:lineRule="atLeast"/>
        <w:divId w:val="180029306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2019-2020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Faculty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of Color Association   </w:t>
      </w:r>
    </w:p>
    <w:p w14:paraId="5B5B5B2D" w14:textId="77777777" w:rsidR="001F4E2E" w:rsidRDefault="001F4E2E">
      <w:pPr>
        <w:spacing w:line="270" w:lineRule="atLeast"/>
        <w:divId w:val="965550547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t>Member:</w:t>
      </w:r>
    </w:p>
    <w:p w14:paraId="5B22C2C6" w14:textId="77777777" w:rsidR="00EE79A3" w:rsidRDefault="00EE79A3">
      <w:pPr>
        <w:spacing w:line="255" w:lineRule="atLeast"/>
        <w:divId w:val="1082721621"/>
        <w:rPr>
          <w:rFonts w:ascii="Arial" w:eastAsia="Times New Roman" w:hAnsi="Arial" w:cs="Arial"/>
          <w:color w:val="000000"/>
          <w:sz w:val="18"/>
          <w:szCs w:val="18"/>
        </w:rPr>
      </w:pPr>
      <w:r w:rsidRPr="00EE79A3">
        <w:rPr>
          <w:rFonts w:ascii="Arial" w:eastAsia="Times New Roman" w:hAnsi="Arial" w:cs="Arial"/>
          <w:color w:val="000000"/>
          <w:sz w:val="18"/>
          <w:szCs w:val="18"/>
          <w:highlight w:val="yellow"/>
        </w:rPr>
        <w:t>2025: Senate</w:t>
      </w:r>
    </w:p>
    <w:p w14:paraId="5AC5A4A3" w14:textId="63AC115B" w:rsidR="001F4E2E" w:rsidRDefault="001F4E2E">
      <w:pPr>
        <w:spacing w:line="255" w:lineRule="atLeast"/>
        <w:divId w:val="108272162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2024-2025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Curriculum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Committee (Stonehill)   </w:t>
      </w:r>
    </w:p>
    <w:p w14:paraId="6B49F281" w14:textId="77777777" w:rsidR="001F4E2E" w:rsidRDefault="001F4E2E">
      <w:pPr>
        <w:spacing w:line="255" w:lineRule="atLeast"/>
        <w:divId w:val="673797509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2021-2022 – 2024-2025:  Governance Committee   </w:t>
      </w:r>
    </w:p>
    <w:p w14:paraId="0EE93148" w14:textId="77777777" w:rsidR="001F4E2E" w:rsidRDefault="001F4E2E">
      <w:pPr>
        <w:spacing w:line="255" w:lineRule="atLeast"/>
        <w:divId w:val="179944959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2020-2021 – 2022-2023:  Committee on Diversity, Equity, and Inclusion   </w:t>
      </w:r>
    </w:p>
    <w:p w14:paraId="231458B8" w14:textId="77777777" w:rsidR="001F4E2E" w:rsidRDefault="001F4E2E">
      <w:pPr>
        <w:divId w:val="134034069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Service to the Profession  </w:t>
      </w:r>
    </w:p>
    <w:p w14:paraId="5E9C6235" w14:textId="77777777" w:rsidR="001F4E2E" w:rsidRDefault="001F4E2E">
      <w:pPr>
        <w:spacing w:line="270" w:lineRule="atLeast"/>
        <w:divId w:val="1045135208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Advisor </w:t>
      </w:r>
    </w:p>
    <w:p w14:paraId="30708384" w14:textId="77777777" w:rsidR="001F4E2E" w:rsidRDefault="001F4E2E">
      <w:pPr>
        <w:spacing w:line="255" w:lineRule="atLeast"/>
        <w:divId w:val="193504505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2015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Citizens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Bank.  New Employee Buddy </w:t>
      </w:r>
    </w:p>
    <w:p w14:paraId="677226E2" w14:textId="77777777" w:rsidR="001F4E2E" w:rsidRDefault="001F4E2E">
      <w:pPr>
        <w:spacing w:line="255" w:lineRule="atLeast"/>
        <w:divId w:val="71528209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2004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Ernst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&amp; Young.  Peer mentor for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new hires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and recruiting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volunteer </w:t>
      </w:r>
    </w:p>
    <w:p w14:paraId="214A9454" w14:textId="77777777" w:rsidR="001F4E2E" w:rsidRDefault="001F4E2E">
      <w:pPr>
        <w:spacing w:line="270" w:lineRule="atLeast"/>
        <w:divId w:val="467211755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Board of Directors: Substantial Involvement </w:t>
      </w:r>
    </w:p>
    <w:p w14:paraId="45292764" w14:textId="77777777" w:rsidR="001F4E2E" w:rsidRDefault="001F4E2E">
      <w:pPr>
        <w:spacing w:line="255" w:lineRule="atLeast"/>
        <w:divId w:val="182131355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2021 – 2023:  Urban Ventures.   Chair </w:t>
      </w:r>
    </w:p>
    <w:p w14:paraId="56D90F1A" w14:textId="77777777" w:rsidR="001F4E2E" w:rsidRDefault="001F4E2E">
      <w:pPr>
        <w:spacing w:line="255" w:lineRule="atLeast"/>
        <w:divId w:val="23385620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2018 – 2021:  Urban Ventures.   Member </w:t>
      </w:r>
    </w:p>
    <w:p w14:paraId="6025483D" w14:textId="77777777" w:rsidR="001F4E2E" w:rsidRDefault="001F4E2E">
      <w:pPr>
        <w:spacing w:line="270" w:lineRule="atLeast"/>
        <w:divId w:val="626013016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Reviewer - Book / Textbook </w:t>
      </w:r>
    </w:p>
    <w:p w14:paraId="1151264D" w14:textId="77777777" w:rsidR="001F4E2E" w:rsidRDefault="001F4E2E">
      <w:pPr>
        <w:spacing w:line="255" w:lineRule="atLeast"/>
        <w:divId w:val="1572891637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Financial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Accounting v3.1.   </w:t>
      </w:r>
      <w:r>
        <w:rPr>
          <w:rFonts w:ascii="Arial" w:hAnsi="Arial" w:cs="Arial"/>
          <w:color w:val="000000"/>
          <w:sz w:val="18"/>
          <w:szCs w:val="18"/>
        </w:rPr>
        <w:t xml:space="preserve">Joe Ben Hoyle, C.J. Skender, and Leah Kratz,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Flatworld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</w:p>
    <w:p w14:paraId="71371F27" w14:textId="77777777" w:rsidR="001F4E2E" w:rsidRDefault="001F4E2E">
      <w:pPr>
        <w:spacing w:line="270" w:lineRule="atLeast"/>
        <w:divId w:val="805246889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Presentation </w:t>
      </w:r>
    </w:p>
    <w:p w14:paraId="6AB30A6F" w14:textId="77777777" w:rsidR="001F4E2E" w:rsidRDefault="001F4E2E">
      <w:pPr>
        <w:spacing w:line="255" w:lineRule="atLeast"/>
        <w:divId w:val="79109679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 xml:space="preserve">: 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Nordsen</w:t>
      </w:r>
      <w:proofErr w:type="spellEnd"/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EFD, -, Virtual.   Corporate Speaking Presentation on How to Achieve Career Goals and Balance as a Working Woman </w:t>
      </w:r>
    </w:p>
    <w:p w14:paraId="71A43A7C" w14:textId="77777777" w:rsidR="001F4E2E" w:rsidRDefault="001F4E2E">
      <w:pPr>
        <w:spacing w:line="255" w:lineRule="atLeast"/>
        <w:divId w:val="66343312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Turner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Construction, -, Virtual.   Corporate speaking on showing us as your authentic self and meeting corporate expectations </w:t>
      </w:r>
    </w:p>
    <w:p w14:paraId="4464920B" w14:textId="77777777" w:rsidR="001F4E2E" w:rsidRDefault="001F4E2E">
      <w:pPr>
        <w:spacing w:line="255" w:lineRule="atLeast"/>
        <w:divId w:val="1222865938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2019:  Women Entrepreneurs organized by Designed by Delsie.   Presented a seminar on "Being Financially Accountable in Your Business" </w:t>
      </w:r>
    </w:p>
    <w:p w14:paraId="61439885" w14:textId="77777777" w:rsidR="001F4E2E" w:rsidRDefault="001F4E2E">
      <w:pPr>
        <w:divId w:val="1323506143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Service to the Community  </w:t>
      </w:r>
    </w:p>
    <w:p w14:paraId="793F0F10" w14:textId="77777777" w:rsidR="001F4E2E" w:rsidRDefault="001F4E2E">
      <w:pPr>
        <w:spacing w:line="270" w:lineRule="atLeast"/>
        <w:divId w:val="73817570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Speech / Presentation at a Community Meeting </w:t>
      </w:r>
    </w:p>
    <w:p w14:paraId="0331D679" w14:textId="77777777" w:rsidR="001F4E2E" w:rsidRDefault="001F4E2E">
      <w:pPr>
        <w:spacing w:line="255" w:lineRule="atLeast"/>
        <w:divId w:val="143432192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Financial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Budgeting Presentation at Brown University </w:t>
      </w:r>
    </w:p>
    <w:p w14:paraId="29FD8499" w14:textId="77777777" w:rsidR="001F4E2E" w:rsidRDefault="001F4E2E">
      <w:pPr>
        <w:spacing w:line="270" w:lineRule="atLeast"/>
        <w:divId w:val="754671265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Speech / Presentation at a Community Organization </w:t>
      </w:r>
    </w:p>
    <w:p w14:paraId="7DD4B49A" w14:textId="77777777" w:rsidR="001F4E2E" w:rsidRDefault="001F4E2E">
      <w:pPr>
        <w:spacing w:line="255" w:lineRule="atLeast"/>
        <w:divId w:val="169419126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Harbor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One Bank and Urban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Ventures,  Workshop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on Success and Financial Management for Small Businesses </w:t>
      </w:r>
    </w:p>
    <w:p w14:paraId="642172AD" w14:textId="77777777" w:rsidR="001F4E2E" w:rsidRDefault="001F4E2E">
      <w:pPr>
        <w:spacing w:line="255" w:lineRule="atLeast"/>
        <w:divId w:val="189392806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2018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Rhode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Island Black Business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Association,  Workshop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on the New Tax Reform to small and medium, minority-owned business owners </w:t>
      </w:r>
    </w:p>
    <w:p w14:paraId="72394510" w14:textId="77777777" w:rsidR="001F4E2E" w:rsidRDefault="001F4E2E">
      <w:pPr>
        <w:spacing w:line="255" w:lineRule="atLeast"/>
        <w:divId w:val="205044927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2017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Providence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Lady Project, </w:t>
      </w:r>
    </w:p>
    <w:p w14:paraId="1A1B7E6F" w14:textId="77777777" w:rsidR="001F4E2E" w:rsidRDefault="001F4E2E">
      <w:pPr>
        <w:numPr>
          <w:ilvl w:val="0"/>
          <w:numId w:val="10"/>
        </w:numPr>
        <w:spacing w:before="100" w:beforeAutospacing="1" w:after="100" w:afterAutospacing="1" w:line="255" w:lineRule="atLeast"/>
        <w:divId w:val="205044927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 Workshop on Career Branding</w:t>
      </w:r>
    </w:p>
    <w:p w14:paraId="2BCE3979" w14:textId="77777777" w:rsidR="001F4E2E" w:rsidRDefault="001F4E2E">
      <w:pPr>
        <w:numPr>
          <w:ilvl w:val="0"/>
          <w:numId w:val="10"/>
        </w:numPr>
        <w:spacing w:before="100" w:beforeAutospacing="1" w:after="100" w:afterAutospacing="1" w:line="255" w:lineRule="atLeast"/>
        <w:divId w:val="205044927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Panelist and workshop presenter at the Providence Lady Project 2017 Conference</w:t>
      </w:r>
    </w:p>
    <w:p w14:paraId="217FA5EF" w14:textId="77777777" w:rsidR="001F4E2E" w:rsidRDefault="001F4E2E">
      <w:pPr>
        <w:divId w:val="28843927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Professional Development  </w:t>
      </w:r>
    </w:p>
    <w:p w14:paraId="390D8689" w14:textId="77777777" w:rsidR="001F4E2E" w:rsidRDefault="001F4E2E">
      <w:pPr>
        <w:spacing w:line="270" w:lineRule="atLeast"/>
        <w:divId w:val="2051487118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DS: Research-Related Conference/Seminar </w:t>
      </w:r>
    </w:p>
    <w:p w14:paraId="56EEFEE6" w14:textId="77777777" w:rsidR="001F4E2E" w:rsidRDefault="001F4E2E">
      <w:pPr>
        <w:spacing w:line="255" w:lineRule="atLeast"/>
        <w:divId w:val="61174243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SCR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Case Writing Conference. </w:t>
      </w:r>
    </w:p>
    <w:p w14:paraId="29B5A22F" w14:textId="77777777" w:rsidR="001F4E2E" w:rsidRDefault="001F4E2E">
      <w:pPr>
        <w:spacing w:line="255" w:lineRule="atLeast"/>
        <w:divId w:val="111490141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Integrating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ESG into your classroom PhD Project Workshop. </w:t>
      </w:r>
    </w:p>
    <w:p w14:paraId="381BBCBE" w14:textId="77777777" w:rsidR="001F4E2E" w:rsidRDefault="001F4E2E">
      <w:pPr>
        <w:spacing w:line="255" w:lineRule="atLeast"/>
        <w:divId w:val="12092231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2023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PhD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Project Case Writing Workshop. </w:t>
      </w:r>
    </w:p>
    <w:p w14:paraId="1B248C6F" w14:textId="77777777" w:rsidR="001F4E2E" w:rsidRDefault="001F4E2E">
      <w:pPr>
        <w:spacing w:line="255" w:lineRule="atLeast"/>
        <w:divId w:val="185646100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AAA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Joint Meeting of the Mid-Atlantic and Northeast Regions. </w:t>
      </w:r>
    </w:p>
    <w:p w14:paraId="642C35C5" w14:textId="77777777" w:rsidR="001F4E2E" w:rsidRDefault="001F4E2E">
      <w:pPr>
        <w:spacing w:line="255" w:lineRule="atLeast"/>
        <w:divId w:val="22302455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International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Symposium on Audit Research. </w:t>
      </w:r>
    </w:p>
    <w:p w14:paraId="0F17B04B" w14:textId="77777777" w:rsidR="001F4E2E" w:rsidRDefault="001F4E2E">
      <w:pPr>
        <w:spacing w:line="270" w:lineRule="atLeast"/>
        <w:divId w:val="846289296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Other Professional Development </w:t>
      </w:r>
    </w:p>
    <w:p w14:paraId="1AD2EC0A" w14:textId="77777777" w:rsidR="001F4E2E" w:rsidRDefault="001F4E2E">
      <w:pPr>
        <w:spacing w:line="255" w:lineRule="atLeast"/>
        <w:divId w:val="205037423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AACSB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Diversity Conference. </w:t>
      </w:r>
    </w:p>
    <w:p w14:paraId="28B5F75A" w14:textId="77777777" w:rsidR="001F4E2E" w:rsidRDefault="001F4E2E">
      <w:pPr>
        <w:spacing w:line="255" w:lineRule="atLeast"/>
        <w:divId w:val="577715283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2018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Annual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PhD Project conference. </w:t>
      </w:r>
    </w:p>
    <w:p w14:paraId="67DF089E" w14:textId="77777777" w:rsidR="001F4E2E" w:rsidRDefault="001F4E2E">
      <w:pPr>
        <w:spacing w:line="270" w:lineRule="atLeast"/>
        <w:divId w:val="1150058273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Professional Seminars / Workshops </w:t>
      </w:r>
    </w:p>
    <w:p w14:paraId="725A75D4" w14:textId="77777777" w:rsidR="001F4E2E" w:rsidRDefault="001F4E2E">
      <w:pPr>
        <w:spacing w:line="255" w:lineRule="atLeast"/>
        <w:divId w:val="133499126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2020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MSCPA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Conference on changes in the accounting education. </w:t>
      </w:r>
    </w:p>
    <w:p w14:paraId="13673D74" w14:textId="77777777" w:rsidR="001F4E2E" w:rsidRDefault="001F4E2E">
      <w:pPr>
        <w:spacing w:line="255" w:lineRule="atLeast"/>
        <w:divId w:val="57671853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2019:  Women of Color in the Academy Conference. </w:t>
      </w:r>
    </w:p>
    <w:p w14:paraId="7AAD534B" w14:textId="77777777" w:rsidR="001F4E2E" w:rsidRDefault="001F4E2E">
      <w:pPr>
        <w:divId w:val="77486216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Honors/Awards  </w:t>
      </w:r>
    </w:p>
    <w:p w14:paraId="66616160" w14:textId="77777777" w:rsidR="001F4E2E" w:rsidRDefault="001F4E2E">
      <w:pPr>
        <w:spacing w:line="270" w:lineRule="atLeast"/>
        <w:divId w:val="1968702042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Award </w:t>
      </w:r>
    </w:p>
    <w:p w14:paraId="40E186E7" w14:textId="77777777" w:rsidR="001F4E2E" w:rsidRDefault="001F4E2E">
      <w:pPr>
        <w:spacing w:line="255" w:lineRule="atLeast"/>
        <w:divId w:val="108156668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Outstanding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Faculty Award, Stonehill College. </w:t>
      </w:r>
    </w:p>
    <w:p w14:paraId="27011C65" w14:textId="77777777" w:rsidR="001F4E2E" w:rsidRDefault="001F4E2E">
      <w:pPr>
        <w:spacing w:line="255" w:lineRule="atLeast"/>
        <w:divId w:val="1360929655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2022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Summer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Research Grant, Stonehill College. </w:t>
      </w:r>
    </w:p>
    <w:p w14:paraId="70AB0550" w14:textId="77777777" w:rsidR="001F4E2E" w:rsidRDefault="001F4E2E">
      <w:pPr>
        <w:spacing w:line="255" w:lineRule="atLeast"/>
        <w:divId w:val="752436722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Faculty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Learning Committee Research Award, Stonehill College. </w:t>
      </w:r>
    </w:p>
    <w:p w14:paraId="6BF7B7DC" w14:textId="77777777" w:rsidR="001F4E2E" w:rsidRDefault="001F4E2E">
      <w:pPr>
        <w:spacing w:line="255" w:lineRule="atLeast"/>
        <w:divId w:val="2072775394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2019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Summer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Research Grant, Stonehill College. </w:t>
      </w:r>
    </w:p>
    <w:p w14:paraId="19555F0C" w14:textId="77777777" w:rsidR="001F4E2E" w:rsidRDefault="001F4E2E">
      <w:pPr>
        <w:spacing w:line="270" w:lineRule="atLeast"/>
        <w:divId w:val="303463240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Scholarship </w:t>
      </w:r>
    </w:p>
    <w:p w14:paraId="7B2C0707" w14:textId="77777777" w:rsidR="001F4E2E" w:rsidRDefault="001F4E2E">
      <w:pPr>
        <w:spacing w:line="255" w:lineRule="atLeast"/>
        <w:divId w:val="78134006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2001 – 2004:  Full scholarship, Suffolk University. </w:t>
      </w:r>
    </w:p>
    <w:p w14:paraId="6316962C" w14:textId="77777777" w:rsidR="001F4E2E" w:rsidRDefault="001F4E2E">
      <w:pPr>
        <w:spacing w:line="255" w:lineRule="atLeast"/>
        <w:divId w:val="1448818816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1998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:  Full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Scholarship, Phillips Academy Andover. </w:t>
      </w:r>
    </w:p>
    <w:p w14:paraId="748BEEEC" w14:textId="77777777" w:rsidR="001F4E2E" w:rsidRDefault="001F4E2E">
      <w:pPr>
        <w:divId w:val="343554683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Miscellaneous  </w:t>
      </w:r>
    </w:p>
    <w:p w14:paraId="3759C4E1" w14:textId="77777777" w:rsidR="001F4E2E" w:rsidRDefault="001F4E2E">
      <w:pPr>
        <w:spacing w:line="270" w:lineRule="atLeast"/>
        <w:divId w:val="213084622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  <w:t xml:space="preserve">Other </w:t>
      </w:r>
    </w:p>
    <w:p w14:paraId="09E2AA02" w14:textId="77777777" w:rsidR="001F4E2E" w:rsidRDefault="001F4E2E">
      <w:pPr>
        <w:spacing w:line="255" w:lineRule="atLeast"/>
        <w:divId w:val="710229490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2002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-  Elected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 Beta Alpha Psi Secretary </w:t>
      </w:r>
    </w:p>
    <w:tbl>
      <w:tblPr>
        <w:tblW w:w="0" w:type="auto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06"/>
      </w:tblGrid>
      <w:tr w:rsidR="00651F4B" w14:paraId="4CF3BA50" w14:textId="77777777">
        <w:trPr>
          <w:divId w:val="1825197862"/>
          <w:tblCellSpacing w:w="0" w:type="dxa"/>
        </w:trPr>
        <w:tc>
          <w:tcPr>
            <w:tcW w:w="0" w:type="auto"/>
            <w:vAlign w:val="center"/>
            <w:hideMark/>
          </w:tcPr>
          <w:p w14:paraId="57A0C007" w14:textId="77777777" w:rsidR="001F4E2E" w:rsidRDefault="001F4E2E">
            <w:pPr>
              <w:spacing w:line="255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3F6CE0" w14:textId="77777777" w:rsidR="001F4E2E" w:rsidRDefault="001F4E2E">
      <w:pPr>
        <w:rPr>
          <w:rFonts w:eastAsia="Times New Roman"/>
        </w:rPr>
      </w:pPr>
    </w:p>
    <w:sectPr w:rsidR="001F4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17CB6"/>
    <w:multiLevelType w:val="multilevel"/>
    <w:tmpl w:val="2A46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01639"/>
    <w:multiLevelType w:val="multilevel"/>
    <w:tmpl w:val="7F10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E4100"/>
    <w:multiLevelType w:val="multilevel"/>
    <w:tmpl w:val="DEA8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339B7"/>
    <w:multiLevelType w:val="multilevel"/>
    <w:tmpl w:val="B5BC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D6B16"/>
    <w:multiLevelType w:val="multilevel"/>
    <w:tmpl w:val="0E0E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A5ACC"/>
    <w:multiLevelType w:val="multilevel"/>
    <w:tmpl w:val="FD1C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E7002"/>
    <w:multiLevelType w:val="multilevel"/>
    <w:tmpl w:val="A44A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3669E0"/>
    <w:multiLevelType w:val="multilevel"/>
    <w:tmpl w:val="1198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86E46"/>
    <w:multiLevelType w:val="multilevel"/>
    <w:tmpl w:val="9ECA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885371"/>
    <w:multiLevelType w:val="multilevel"/>
    <w:tmpl w:val="D332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328976">
    <w:abstractNumId w:val="3"/>
  </w:num>
  <w:num w:numId="2" w16cid:durableId="667100638">
    <w:abstractNumId w:val="4"/>
  </w:num>
  <w:num w:numId="3" w16cid:durableId="482237973">
    <w:abstractNumId w:val="5"/>
  </w:num>
  <w:num w:numId="4" w16cid:durableId="715352799">
    <w:abstractNumId w:val="8"/>
  </w:num>
  <w:num w:numId="5" w16cid:durableId="656154873">
    <w:abstractNumId w:val="2"/>
  </w:num>
  <w:num w:numId="6" w16cid:durableId="1079717878">
    <w:abstractNumId w:val="6"/>
  </w:num>
  <w:num w:numId="7" w16cid:durableId="1528715475">
    <w:abstractNumId w:val="0"/>
  </w:num>
  <w:num w:numId="8" w16cid:durableId="1035814598">
    <w:abstractNumId w:val="7"/>
  </w:num>
  <w:num w:numId="9" w16cid:durableId="1333951142">
    <w:abstractNumId w:val="9"/>
  </w:num>
  <w:num w:numId="10" w16cid:durableId="495462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2E"/>
    <w:rsid w:val="000050E6"/>
    <w:rsid w:val="001F4E2E"/>
    <w:rsid w:val="00651F4B"/>
    <w:rsid w:val="008743D9"/>
    <w:rsid w:val="00EE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E41DE47"/>
  <w15:chartTrackingRefBased/>
  <w15:docId w15:val="{E6494C1D-FFB7-494F-B68F-820274F6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r-template-item">
    <w:name w:val="r-template-item"/>
    <w:basedOn w:val="Normal"/>
    <w:pPr>
      <w:spacing w:before="150" w:after="100" w:afterAutospacing="1"/>
    </w:pPr>
    <w:rPr>
      <w:rFonts w:ascii="Arial" w:hAnsi="Arial" w:cs="Arial"/>
    </w:rPr>
  </w:style>
  <w:style w:type="paragraph" w:customStyle="1" w:styleId="r-dev-notes">
    <w:name w:val="r-dev-notes"/>
    <w:basedOn w:val="Normal"/>
    <w:pPr>
      <w:shd w:val="clear" w:color="auto" w:fill="FFFFCC"/>
      <w:spacing w:before="100" w:beforeAutospacing="1" w:after="100" w:afterAutospacing="1"/>
    </w:pPr>
  </w:style>
  <w:style w:type="paragraph" w:customStyle="1" w:styleId="r-title">
    <w:name w:val="r-title"/>
    <w:basedOn w:val="Normal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r-section">
    <w:name w:val="r-section"/>
    <w:basedOn w:val="Normal"/>
    <w:pPr>
      <w:spacing w:before="100" w:beforeAutospacing="1" w:after="100" w:afterAutospacing="1"/>
    </w:pPr>
    <w:rPr>
      <w:rFonts w:ascii="Arial" w:hAnsi="Arial" w:cs="Arial"/>
      <w:b/>
      <w:bCs/>
      <w:caps/>
      <w:color w:val="000000"/>
      <w:sz w:val="20"/>
      <w:szCs w:val="20"/>
      <w:u w:val="single"/>
    </w:rPr>
  </w:style>
  <w:style w:type="paragraph" w:customStyle="1" w:styleId="r-component">
    <w:name w:val="r-component"/>
    <w:basedOn w:val="Normal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r-group">
    <w:name w:val="r-group"/>
    <w:basedOn w:val="Normal"/>
    <w:pPr>
      <w:spacing w:before="150" w:after="100" w:afterAutospacing="1" w:line="270" w:lineRule="atLeast"/>
      <w:ind w:left="450"/>
    </w:pPr>
    <w:rPr>
      <w:rFonts w:ascii="Arial" w:hAnsi="Arial" w:cs="Arial"/>
      <w:b/>
      <w:bCs/>
      <w:color w:val="000000"/>
      <w:sz w:val="18"/>
      <w:szCs w:val="18"/>
      <w:u w:val="single"/>
    </w:rPr>
  </w:style>
  <w:style w:type="paragraph" w:customStyle="1" w:styleId="r-text">
    <w:name w:val="r-text"/>
    <w:basedOn w:val="Normal"/>
    <w:pPr>
      <w:spacing w:before="60" w:after="100" w:afterAutospacing="1" w:line="255" w:lineRule="atLeast"/>
      <w:ind w:left="450"/>
    </w:pPr>
    <w:rPr>
      <w:rFonts w:ascii="Arial" w:hAnsi="Arial" w:cs="Arial"/>
      <w:color w:val="000000"/>
      <w:sz w:val="18"/>
      <w:szCs w:val="18"/>
    </w:rPr>
  </w:style>
  <w:style w:type="paragraph" w:customStyle="1" w:styleId="r-text-memo">
    <w:name w:val="r-text-memo"/>
    <w:basedOn w:val="Normal"/>
    <w:pPr>
      <w:spacing w:before="60" w:after="100" w:afterAutospacing="1" w:line="255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r-text-profile">
    <w:name w:val="r-text-profile"/>
    <w:basedOn w:val="Normal"/>
    <w:pPr>
      <w:spacing w:before="60" w:after="100" w:afterAutospacing="1" w:line="255" w:lineRule="atLeast"/>
      <w:ind w:left="450"/>
    </w:pPr>
    <w:rPr>
      <w:rFonts w:ascii="Arial" w:hAnsi="Arial" w:cs="Arial"/>
      <w:color w:val="000000"/>
      <w:sz w:val="18"/>
      <w:szCs w:val="18"/>
    </w:rPr>
  </w:style>
  <w:style w:type="paragraph" w:customStyle="1" w:styleId="r-desc">
    <w:name w:val="r-desc"/>
    <w:basedOn w:val="Normal"/>
    <w:pPr>
      <w:spacing w:before="100" w:beforeAutospacing="1" w:after="100" w:afterAutospacing="1" w:line="255" w:lineRule="atLeast"/>
      <w:ind w:left="750"/>
    </w:pPr>
    <w:rPr>
      <w:rFonts w:ascii="Arial" w:hAnsi="Arial" w:cs="Arial"/>
      <w:color w:val="000000"/>
      <w:sz w:val="18"/>
      <w:szCs w:val="18"/>
    </w:rPr>
  </w:style>
  <w:style w:type="paragraph" w:customStyle="1" w:styleId="r-group-profile">
    <w:name w:val="r-group-profile"/>
    <w:basedOn w:val="Normal"/>
    <w:pPr>
      <w:spacing w:before="150" w:after="100" w:afterAutospacing="1" w:line="270" w:lineRule="atLeast"/>
      <w:ind w:left="450"/>
    </w:pPr>
    <w:rPr>
      <w:rFonts w:ascii="Arial" w:hAnsi="Arial" w:cs="Arial"/>
      <w:b/>
      <w:bCs/>
      <w:color w:val="000000"/>
      <w:sz w:val="18"/>
      <w:szCs w:val="18"/>
      <w:u w:val="single"/>
    </w:rPr>
  </w:style>
  <w:style w:type="paragraph" w:customStyle="1" w:styleId="r-line">
    <w:name w:val="r-line"/>
    <w:basedOn w:val="Normal"/>
    <w:pPr>
      <w:shd w:val="clear" w:color="auto" w:fill="000000"/>
      <w:spacing w:before="100" w:beforeAutospacing="1" w:after="100" w:afterAutospacing="1"/>
    </w:pPr>
    <w:rPr>
      <w:color w:val="000000"/>
    </w:rPr>
  </w:style>
  <w:style w:type="paragraph" w:customStyle="1" w:styleId="single-line">
    <w:name w:val="single-line"/>
    <w:basedOn w:val="Normal"/>
    <w:pPr>
      <w:spacing w:before="100" w:beforeAutospacing="1" w:after="100" w:afterAutospacing="1" w:line="345" w:lineRule="atLeast"/>
    </w:pPr>
  </w:style>
  <w:style w:type="paragraph" w:customStyle="1" w:styleId="r-noindent">
    <w:name w:val="r-noindent"/>
    <w:basedOn w:val="Normal"/>
    <w:pPr>
      <w:spacing w:before="100" w:beforeAutospacing="1" w:after="100" w:afterAutospacing="1"/>
    </w:pPr>
  </w:style>
  <w:style w:type="paragraph" w:customStyle="1" w:styleId="page-break">
    <w:name w:val="page-break"/>
    <w:basedOn w:val="Normal"/>
    <w:pPr>
      <w:pageBreakBefore/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Revision">
    <w:name w:val="Revision"/>
    <w:hidden/>
    <w:uiPriority w:val="99"/>
    <w:semiHidden/>
    <w:rsid w:val="001F4E2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21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2042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668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2965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672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39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63240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06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881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15880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559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7053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2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213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926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3442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608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46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4622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29490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70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15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676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011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41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7395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427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499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442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5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6875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3115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298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049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94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2905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173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294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94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069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35208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4505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209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755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355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620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13016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9163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889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679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312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593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75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6143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7570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192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71265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126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806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927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966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591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299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93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155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97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285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84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99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4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73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6822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1519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69249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1470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261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58938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0926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273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86924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113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058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8858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3433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840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9740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60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306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50547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62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750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959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93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8865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917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87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956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48307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212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302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53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1794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660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697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79788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95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42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25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4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7692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236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025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81991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52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0892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095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0694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2033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0719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436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298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421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250630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4781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6963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9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67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92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87118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2436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1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31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1000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455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296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4234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28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8273">
              <w:marLeft w:val="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9126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18535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02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340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475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0748">
          <w:marLeft w:val="4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211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7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9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7862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66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21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5313">
              <w:marLeft w:val="45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536008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Sedona Template</dc:title>
  <dc:subject/>
  <dc:creator>Foote, Frances M.</dc:creator>
  <cp:keywords/>
  <dc:description/>
  <cp:lastModifiedBy>Lopes, Marie S.</cp:lastModifiedBy>
  <cp:revision>2</cp:revision>
  <dcterms:created xsi:type="dcterms:W3CDTF">2026-02-02T14:02:00Z</dcterms:created>
  <dcterms:modified xsi:type="dcterms:W3CDTF">2026-02-02T14:02:00Z</dcterms:modified>
</cp:coreProperties>
</file>